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337C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337C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jc w:val="center"/>
            </w:pPr>
            <w:r>
              <w:rPr>
                <w:lang w:val="vi-VN"/>
              </w:rPr>
              <w:t xml:space="preserve">Số: </w:t>
            </w:r>
            <w:r>
              <w:t>81</w:t>
            </w:r>
            <w:r>
              <w:rPr>
                <w:lang w:val="vi-VN"/>
              </w:rPr>
              <w:t>/</w:t>
            </w:r>
            <w:r>
              <w:t>2021/NĐ</w:t>
            </w:r>
            <w:r>
              <w:rPr>
                <w:lang w:val="vi-VN"/>
              </w:rPr>
              <w:t>-C</w:t>
            </w:r>
            <w: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jc w:val="right"/>
            </w:pPr>
            <w:r>
              <w:rPr>
                <w:i/>
                <w:iCs/>
                <w:lang w:val="vi-VN"/>
              </w:rPr>
              <w:t xml:space="preserve">Hà Nội, ngày </w:t>
            </w:r>
            <w:r>
              <w:rPr>
                <w:i/>
                <w:iCs/>
              </w:rPr>
              <w:t>27</w:t>
            </w:r>
            <w:r>
              <w:rPr>
                <w:i/>
                <w:iCs/>
                <w:lang w:val="vi-VN"/>
              </w:rPr>
              <w:t xml:space="preserve"> tháng </w:t>
            </w:r>
            <w:r>
              <w:rPr>
                <w:i/>
                <w:iCs/>
              </w:rPr>
              <w:t>8</w:t>
            </w:r>
            <w:r>
              <w:rPr>
                <w:i/>
                <w:iCs/>
                <w:lang w:val="vi-VN"/>
              </w:rPr>
              <w:t xml:space="preserve"> năm 20</w:t>
            </w:r>
            <w:r>
              <w:rPr>
                <w:i/>
                <w:iCs/>
              </w:rPr>
              <w:t>21</w:t>
            </w:r>
          </w:p>
        </w:tc>
      </w:tr>
    </w:tbl>
    <w:p w:rsidR="00D337CC" w:rsidRDefault="00CD3F8A">
      <w:pPr>
        <w:spacing w:before="120" w:after="280" w:afterAutospacing="1"/>
      </w:pPr>
      <w:r>
        <w:t> </w:t>
      </w:r>
    </w:p>
    <w:p w:rsidR="00D337CC" w:rsidRDefault="00CD3F8A">
      <w:pPr>
        <w:spacing w:before="120" w:after="280" w:afterAutospacing="1"/>
        <w:jc w:val="center"/>
      </w:pPr>
      <w:bookmarkStart w:id="0" w:name="loai_1"/>
      <w:r>
        <w:rPr>
          <w:b/>
          <w:bCs/>
          <w:color w:val="000000"/>
          <w:lang w:val="vi-VN"/>
        </w:rPr>
        <w:t>NGHỊ ĐỊNH</w:t>
      </w:r>
      <w:bookmarkEnd w:id="0"/>
    </w:p>
    <w:p w:rsidR="00D337CC" w:rsidRDefault="00CD3F8A">
      <w:pPr>
        <w:spacing w:before="120" w:after="280" w:afterAutospacing="1"/>
        <w:jc w:val="center"/>
      </w:pPr>
      <w:bookmarkStart w:id="1" w:name="loai_1_name"/>
      <w:r>
        <w:rPr>
          <w:color w:val="000000"/>
          <w:lang w:val="vi-VN"/>
        </w:rPr>
        <w:t>QUY ĐỊNH VỀ CƠ CHẾ THU, QUẢN LÝ HỌC PHÍ ĐỐI VỚI CƠ SỞ GIÁO DỤC THUỘC HỆ THỐNG GIÁO DỤC QUỐC DÂN VÀ CHÍNH SÁCH MIỄN, GIẢM HỌC PHÍ, HỖ TRỢ CHI PHÍ HỌC TẬP; GIÁ DỊCH VỤ TRONG LĨNH VỰC GIÁO DỤC, ĐÀO TẠO</w:t>
      </w:r>
      <w:bookmarkEnd w:id="1"/>
    </w:p>
    <w:p w:rsidR="00D337CC" w:rsidRDefault="00CD3F8A">
      <w:pPr>
        <w:spacing w:before="120" w:after="280" w:afterAutospacing="1"/>
      </w:pPr>
      <w:r>
        <w:rPr>
          <w:i/>
          <w:iCs/>
          <w:color w:val="000000"/>
          <w:lang w:val="vi-VN"/>
        </w:rPr>
        <w:t xml:space="preserve">Căn cứ Luật Tổ chức Chính phủ ngày 19 tháng 6 năm 2015; Luật sửa đổi, bổ sung một </w:t>
      </w:r>
      <w:r>
        <w:rPr>
          <w:i/>
          <w:iCs/>
          <w:color w:val="000000"/>
        </w:rPr>
        <w:t xml:space="preserve">số </w:t>
      </w:r>
      <w:r>
        <w:rPr>
          <w:i/>
          <w:iCs/>
          <w:color w:val="000000"/>
          <w:lang w:val="vi-VN"/>
        </w:rPr>
        <w:t>điều của Luật Tổ chức Chính phủ và Luật Tổ chức chính quyền địa phương ngày 22 tháng 11 năm 2019;</w:t>
      </w:r>
    </w:p>
    <w:p w:rsidR="00D337CC" w:rsidRDefault="00CD3F8A">
      <w:pPr>
        <w:spacing w:before="120" w:after="280" w:afterAutospacing="1"/>
      </w:pPr>
      <w:r>
        <w:rPr>
          <w:i/>
          <w:iCs/>
          <w:color w:val="000000"/>
          <w:lang w:val="vi-VN"/>
        </w:rPr>
        <w:t>Căn cứ Luật Ngân sách nhà nước ngày 25 tháng 6 năm 2015;</w:t>
      </w:r>
    </w:p>
    <w:p w:rsidR="00D337CC" w:rsidRDefault="00CD3F8A">
      <w:pPr>
        <w:spacing w:before="120" w:after="280" w:afterAutospacing="1"/>
      </w:pPr>
      <w:r>
        <w:rPr>
          <w:i/>
          <w:iCs/>
          <w:color w:val="000000"/>
          <w:lang w:val="vi-VN"/>
        </w:rPr>
        <w:t>Căn cứ Luật Giá ngày 20 tháng 6 năm 2012;</w:t>
      </w:r>
    </w:p>
    <w:p w:rsidR="00D337CC" w:rsidRDefault="00CD3F8A">
      <w:pPr>
        <w:spacing w:before="120" w:after="280" w:afterAutospacing="1"/>
      </w:pPr>
      <w:r>
        <w:rPr>
          <w:i/>
          <w:iCs/>
          <w:color w:val="000000"/>
          <w:lang w:val="vi-VN"/>
        </w:rPr>
        <w:t xml:space="preserve">Căn cứ Luật Giáo dục đại học ngày 18 tháng 6 năm 2012; Luật sửa đổi, bổ sung một </w:t>
      </w:r>
      <w:r>
        <w:rPr>
          <w:i/>
          <w:iCs/>
          <w:color w:val="000000"/>
        </w:rPr>
        <w:t xml:space="preserve">số </w:t>
      </w:r>
      <w:r>
        <w:rPr>
          <w:i/>
          <w:iCs/>
          <w:color w:val="000000"/>
          <w:lang w:val="vi-VN"/>
        </w:rPr>
        <w:t>điều của Luật Giáo dục đại học ngày 19 tháng 11 năm 2018;</w:t>
      </w:r>
    </w:p>
    <w:p w:rsidR="00D337CC" w:rsidRDefault="00CD3F8A">
      <w:pPr>
        <w:spacing w:before="120" w:after="280" w:afterAutospacing="1"/>
      </w:pPr>
      <w:r>
        <w:rPr>
          <w:i/>
          <w:iCs/>
          <w:color w:val="000000"/>
          <w:lang w:val="vi-VN"/>
        </w:rPr>
        <w:t>Căn cứ Luật Giáo dục ngày 14 tháng 6 năm 2019;</w:t>
      </w:r>
    </w:p>
    <w:p w:rsidR="00D337CC" w:rsidRDefault="00CD3F8A">
      <w:pPr>
        <w:spacing w:before="120" w:after="280" w:afterAutospacing="1"/>
      </w:pPr>
      <w:r>
        <w:rPr>
          <w:i/>
          <w:iCs/>
          <w:color w:val="000000"/>
          <w:lang w:val="vi-VN"/>
        </w:rPr>
        <w:t>Căn cứ Luật Giáo dục nghề nghiệp ngày 27 tháng 11 năm 2014;</w:t>
      </w:r>
    </w:p>
    <w:p w:rsidR="00D337CC" w:rsidRDefault="00CD3F8A">
      <w:pPr>
        <w:spacing w:before="120" w:after="280" w:afterAutospacing="1"/>
      </w:pPr>
      <w:r>
        <w:rPr>
          <w:i/>
          <w:iCs/>
          <w:color w:val="000000"/>
          <w:lang w:val="vi-VN"/>
        </w:rPr>
        <w:t>Căn cứ Pháp lệnh Ưu đãi người có công với cách mạng ngày 09 tháng 12 năm 2020;</w:t>
      </w:r>
    </w:p>
    <w:p w:rsidR="00D337CC" w:rsidRDefault="00CD3F8A">
      <w:pPr>
        <w:spacing w:before="120" w:after="280" w:afterAutospacing="1"/>
      </w:pPr>
      <w:r>
        <w:rPr>
          <w:i/>
          <w:iCs/>
          <w:color w:val="000000"/>
          <w:lang w:val="vi-VN"/>
        </w:rP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sidR="00D337CC" w:rsidRDefault="00CD3F8A">
      <w:pPr>
        <w:spacing w:before="120" w:after="280" w:afterAutospacing="1"/>
      </w:pPr>
      <w:r>
        <w:rPr>
          <w:i/>
          <w:iCs/>
          <w:color w:val="000000"/>
          <w:lang w:val="vi-VN"/>
        </w:rPr>
        <w:t>Theo đề nghị của Bộ trưởng Bộ Giáo dục và Đào tạo, Bộ trưởng Bộ Lao động - Thương binh và Xã hội;</w:t>
      </w:r>
    </w:p>
    <w:p w:rsidR="00D337CC" w:rsidRDefault="00CD3F8A">
      <w:pPr>
        <w:spacing w:before="120" w:after="280" w:afterAutospacing="1"/>
      </w:pPr>
      <w:r>
        <w:rPr>
          <w:i/>
          <w:iCs/>
          <w:color w:val="000000"/>
          <w:lang w:val="vi-VN"/>
        </w:rPr>
        <w:t>Chính phủ ban hành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D337CC" w:rsidRDefault="00CD3F8A" w:rsidP="00B97502">
      <w:pPr>
        <w:spacing w:before="120" w:after="280" w:afterAutospacing="1"/>
        <w:jc w:val="center"/>
      </w:pPr>
      <w:bookmarkStart w:id="2" w:name="chuong_1"/>
      <w:r>
        <w:rPr>
          <w:b/>
          <w:bCs/>
          <w:color w:val="000000"/>
          <w:lang w:val="vi-VN"/>
        </w:rPr>
        <w:t>Chương I</w:t>
      </w:r>
      <w:bookmarkEnd w:id="2"/>
    </w:p>
    <w:p w:rsidR="00D337CC" w:rsidRDefault="00CD3F8A">
      <w:pPr>
        <w:spacing w:before="120" w:after="280" w:afterAutospacing="1"/>
        <w:jc w:val="center"/>
      </w:pPr>
      <w:bookmarkStart w:id="3" w:name="chuong_1_name"/>
      <w:r>
        <w:rPr>
          <w:b/>
          <w:bCs/>
          <w:color w:val="000000"/>
          <w:lang w:val="vi-VN"/>
        </w:rPr>
        <w:t>QUY ĐỊNH CHUNG</w:t>
      </w:r>
      <w:bookmarkEnd w:id="3"/>
    </w:p>
    <w:p w:rsidR="00D337CC" w:rsidRDefault="00CD3F8A">
      <w:pPr>
        <w:spacing w:before="120" w:after="280" w:afterAutospacing="1"/>
      </w:pPr>
      <w:bookmarkStart w:id="4" w:name="dieu_1"/>
      <w:r>
        <w:rPr>
          <w:b/>
          <w:bCs/>
          <w:color w:val="000000"/>
          <w:lang w:val="vi-VN"/>
        </w:rPr>
        <w:t>Điều 1. Phạm vi điều chỉnh</w:t>
      </w:r>
      <w:bookmarkEnd w:id="4"/>
    </w:p>
    <w:p w:rsidR="00D337CC" w:rsidRDefault="00CD3F8A">
      <w:pPr>
        <w:spacing w:before="120" w:after="280" w:afterAutospacing="1"/>
      </w:pPr>
      <w:r>
        <w:rPr>
          <w:color w:val="000000"/>
          <w:lang w:val="vi-VN"/>
        </w:rPr>
        <w:lastRenderedPageBreak/>
        <w:t>Nghị định này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D337CC" w:rsidRDefault="00CD3F8A">
      <w:pPr>
        <w:spacing w:before="120" w:after="280" w:afterAutospacing="1"/>
      </w:pPr>
      <w:bookmarkStart w:id="5" w:name="dieu_2"/>
      <w:r>
        <w:rPr>
          <w:b/>
          <w:bCs/>
          <w:color w:val="000000"/>
          <w:lang w:val="vi-VN"/>
        </w:rPr>
        <w:t>Điều 2. Đối tượng áp dụng</w:t>
      </w:r>
      <w:bookmarkEnd w:id="5"/>
    </w:p>
    <w:p w:rsidR="00D337CC" w:rsidRDefault="00CD3F8A">
      <w:pPr>
        <w:spacing w:before="120" w:after="280" w:afterAutospacing="1"/>
      </w:pPr>
      <w:r>
        <w:rPr>
          <w:color w:val="000000"/>
          <w:lang w:val="vi-VN"/>
        </w:rPr>
        <w:t>Nghị định này áp dụng đối với trẻ em mầm non, học sinh, sinh viên, học viên, nghiên cứu sinh (sau đây gọi chung là người học) đang học tại các cơ sở giáo dục thuộc hệ thống giáo dục quốc dân theo quy định của Luật Giáo dục, Luật Giáo dục đại học, Luật Giáo dục nghề nghiệp; các cơ sở giáo dục thuộc hệ thống giáo dục quốc dân theo quy định của Luật Giáo dục, Luật Giáo dục đại học, Luật Giáo dục nghề nghiệp và các tổ chức, cá nhân có liên quan.</w:t>
      </w:r>
    </w:p>
    <w:p w:rsidR="00D337CC" w:rsidRDefault="00CD3F8A">
      <w:pPr>
        <w:spacing w:before="120" w:after="280" w:afterAutospacing="1"/>
      </w:pPr>
      <w:bookmarkStart w:id="6" w:name="dieu_3"/>
      <w:r>
        <w:rPr>
          <w:b/>
          <w:bCs/>
          <w:color w:val="000000"/>
          <w:lang w:val="vi-VN"/>
        </w:rPr>
        <w:t>Điều 3. Giải thích từ ngữ</w:t>
      </w:r>
      <w:bookmarkEnd w:id="6"/>
    </w:p>
    <w:p w:rsidR="00D337CC" w:rsidRDefault="00CD3F8A">
      <w:pPr>
        <w:spacing w:before="120" w:after="280" w:afterAutospacing="1"/>
      </w:pPr>
      <w:r>
        <w:rPr>
          <w:color w:val="000000"/>
        </w:rPr>
        <w:t xml:space="preserve">1. </w:t>
      </w:r>
      <w:r>
        <w:rPr>
          <w:color w:val="000000"/>
          <w:lang w:val="vi-VN"/>
        </w:rPr>
        <w:t>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giá dịch vụ kiểm định chất lượng giáo dục; giá cấp phát các loại phôi văn bằng, chứng chỉ; giá dịch vụ hỗ trợ đào tạo, cung ứng nguồn nhân lực thông qua việc nghiên cứu xây dựng chiến lược, chính sách, quy hoạch, kế hoạch về đào tạo nhân lực theo nhu cầu xã hội; giá dịch vụ điều tra, phân tích và dự báo nhu cầu nhân lực thông qua việc kết nối cơ sở đào tạo với đơn vị sử dụng lao động nhằm khai thác các nguồn lực cho hoạt động đào tạo phát triển nguồn nhân lực; giá dịch vụ bồi dưỡng nhà giáo và cán bộ quản lý giáo dục; giá dịch vụ tư vấn cho các tổ chức, cá nhân xây dựng kế hoạch, quy hoạch phát triển nguồn nhân lực, tham gia bồi dưỡng phát triển các kỹ năng cần thiết cho người học; giá các dịch vụ hỗ trợ hoạt động giáo dục, đào tạo).</w:t>
      </w:r>
    </w:p>
    <w:p w:rsidR="00D337CC" w:rsidRDefault="00CD3F8A">
      <w:pPr>
        <w:spacing w:before="120" w:after="280" w:afterAutospacing="1"/>
      </w:pPr>
      <w:r>
        <w:rPr>
          <w:color w:val="000000"/>
        </w:rPr>
        <w:t xml:space="preserve">2. </w:t>
      </w:r>
      <w:r>
        <w:rPr>
          <w:color w:val="000000"/>
          <w:lang w:val="vi-VN"/>
        </w:rPr>
        <w:t>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rsidR="00D337CC" w:rsidRDefault="00CD3F8A">
      <w:pPr>
        <w:spacing w:before="120" w:after="280" w:afterAutospacing="1"/>
      </w:pPr>
      <w:r>
        <w:rPr>
          <w:color w:val="000000"/>
        </w:rPr>
        <w:t xml:space="preserve">3. </w:t>
      </w:r>
      <w:r>
        <w:rPr>
          <w:color w:val="000000"/>
          <w:lang w:val="vi-VN"/>
        </w:rPr>
        <w:t>Kiểm định chất lượng giáo dục tại Nghị định này bao gồm kiểm định chất lượng giáo dục đối với cơ sở giáo dục mầm non, cơ sở giáo dục thường xuyên, cơ sở giáo dục phổ thông, cơ sở giáo dục đại học, kiểm định chất lượng giáo dục đối với chương trình đào tạo của cơ sở giáo dục đại học theo tiêu chuẩn đánh giá chất lượng trong nước do Bộ trưởng Bộ Giáo dục và Đào tạo ban hành và kiểm định chất lượng cơ sở giáo dục nghề nghiệp, kiểm định chất lượng chương trình đào tạo các trình độ giáo dục nghề nghiệp do Bộ trưởng Bộ Lao động - Thương binh và Xã hội ban hành (sau đây gọi tắt là kiểm định theo tiêu chuẩn trong nước) hoặc theo tiêu chuẩn đánh giá chất lượng của tổ chức kiểm định chất lượng giáo dục nước ngoài được công nhận hoạt động ở Việt Nam (sau đây gọi tắt là kiểm định theo tiêu chuẩn nước ngoài).</w:t>
      </w:r>
    </w:p>
    <w:p w:rsidR="00D337CC" w:rsidRDefault="00CD3F8A">
      <w:pPr>
        <w:spacing w:before="120" w:after="280" w:afterAutospacing="1"/>
      </w:pPr>
      <w:bookmarkStart w:id="7" w:name="dieu_4"/>
      <w:r>
        <w:rPr>
          <w:b/>
          <w:bCs/>
          <w:color w:val="000000"/>
          <w:lang w:val="vi-VN"/>
        </w:rPr>
        <w:t>Điều 4. Quản lý nhà nước về giá dịch vụ trong lĩnh vực giáo dục, đào tạo</w:t>
      </w:r>
      <w:bookmarkEnd w:id="7"/>
    </w:p>
    <w:p w:rsidR="00D337CC" w:rsidRDefault="00CD3F8A">
      <w:pPr>
        <w:spacing w:before="120" w:after="280" w:afterAutospacing="1"/>
      </w:pPr>
      <w:r>
        <w:rPr>
          <w:color w:val="000000"/>
        </w:rPr>
        <w:t xml:space="preserve">1. </w:t>
      </w:r>
      <w:r>
        <w:rPr>
          <w:color w:val="000000"/>
          <w:lang w:val="vi-VN"/>
        </w:rPr>
        <w:t>Bộ Giáo dục và Đào tạo, Bộ Lao động - Thương binh và Xã hội chủ trì, phối hợp với Bộ Tài chính, các bộ, ngành liên quan thực hiện chức năng quản lý nhà nước đối với học phí, giá các dịch vụ khác trong lĩnh vực giáo dục, đào tạo:</w:t>
      </w:r>
    </w:p>
    <w:p w:rsidR="00D337CC" w:rsidRDefault="00CD3F8A">
      <w:pPr>
        <w:spacing w:before="120" w:after="280" w:afterAutospacing="1"/>
      </w:pPr>
      <w:r>
        <w:rPr>
          <w:color w:val="000000"/>
        </w:rPr>
        <w:lastRenderedPageBreak/>
        <w:t xml:space="preserve">a) </w:t>
      </w:r>
      <w:r>
        <w:rPr>
          <w:color w:val="000000"/>
          <w:lang w:val="vi-VN"/>
        </w:rPr>
        <w:t>Hướng dẫn quy trình và xây dựng, thẩm định, ban hành định mức kinh tế - kỹ thuật, phương pháp xác định học phí, giá các dịch vụ khác trong lĩnh vực giáo dục, đào tạo áp dụng chung trong lĩnh vực giáo dục, đào tạo theo phân cấp quản lý;</w:t>
      </w:r>
    </w:p>
    <w:p w:rsidR="00D337CC" w:rsidRDefault="00CD3F8A">
      <w:pPr>
        <w:spacing w:before="120" w:after="280" w:afterAutospacing="1"/>
      </w:pPr>
      <w:r>
        <w:rPr>
          <w:color w:val="000000"/>
        </w:rPr>
        <w:t xml:space="preserve">b) </w:t>
      </w:r>
      <w:r>
        <w:rPr>
          <w:color w:val="000000"/>
          <w:lang w:val="vi-VN"/>
        </w:rPr>
        <w:t>Quyết định phương thức giao nhiệm vụ, đặt hàng, đấu thầu cung cấp sản phẩm, dịch vụ trong lĩnh vực giáo dục, đào tạo thuộc danh mục dịch vụ công sử dụng ngân sách nhà nước từ nguồn ngân sách trung ương theo lĩnh vực quản lý được phân cấp; quyết định giá đặt hàng dịch vụ trong lĩnh vực giáo dục, đào tạo thuộc danh mục dịch vụ công sử dụng ngân sách trung ương theo phạm vi quản lý được phân cấp.</w:t>
      </w:r>
    </w:p>
    <w:p w:rsidR="00D337CC" w:rsidRDefault="00CD3F8A">
      <w:pPr>
        <w:spacing w:before="120" w:after="280" w:afterAutospacing="1"/>
      </w:pPr>
      <w:r>
        <w:rPr>
          <w:color w:val="000000"/>
        </w:rPr>
        <w:t xml:space="preserve">2. </w:t>
      </w:r>
      <w:r>
        <w:rPr>
          <w:color w:val="000000"/>
          <w:lang w:val="vi-VN"/>
        </w:rPr>
        <w:t>Bộ, cơ quan ngang bộ, trong phạm vi nhiệm vụ, quyền hạn của mình thực hiện quản lý nhà nước về học phí, giá các dịch vụ khác trong lĩnh vực giáo dục, đào tạo; ban hành định mức kinh tế - kỹ thuật, định mức chi phí hoặc phối hợp với Bộ Giáo dục và Đào tạo, Bộ Lao động - Thương binh và Xã hội xây dựng và ban hành định mức kinh tế - kỹ thuật đối với ngành nghề chuyên môn đặc thù; quyết định phương thức giao nhiệm vụ, đặt hàng, đấu thầu cung cấp sản phẩm, dịch vụ trong lĩnh vực giáo dục, đào tạo từ nguồn ngân sách trung ương; quyết định giá đặt hàng dịch vụ trong lĩnh vực giáo dục, đào tạo thuộc danh mục dịch vụ công sử dụng ngân sách trung ương đối với các dịch vụ thuộc phạm vi quản lý được phân cấp.</w:t>
      </w:r>
    </w:p>
    <w:p w:rsidR="00D337CC" w:rsidRDefault="00CD3F8A">
      <w:pPr>
        <w:spacing w:before="120" w:after="280" w:afterAutospacing="1"/>
      </w:pPr>
      <w:r>
        <w:rPr>
          <w:color w:val="000000"/>
        </w:rPr>
        <w:t xml:space="preserve">3. </w:t>
      </w:r>
      <w:r>
        <w:rPr>
          <w:color w:val="000000"/>
          <w:lang w:val="vi-VN"/>
        </w:rPr>
        <w:t>Ủy ban nhân dân cấp tỉnh thực hiện quản lý nhà nước về học phí, giá các dịch vụ khác trong lĩnh vực giáo dục, đào tạo; ban hành định mức kinh tế - kỹ thuật, định mức chi phí áp dụng trong lĩnh vực giáo dục, đào tạo đối với các dịch vụ chưa ban hành định mức kinh tế - kỹ thuật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p>
    <w:p w:rsidR="00D337CC" w:rsidRDefault="00CD3F8A">
      <w:pPr>
        <w:spacing w:before="120" w:after="280" w:afterAutospacing="1"/>
      </w:pPr>
      <w:r>
        <w:rPr>
          <w:color w:val="000000"/>
        </w:rPr>
        <w:t xml:space="preserve">4. </w:t>
      </w:r>
      <w:r>
        <w:rPr>
          <w:color w:val="000000"/>
          <w:lang w:val="vi-VN"/>
        </w:rPr>
        <w:t>Thủ trưởng cơ sở giáo dục thuộc hệ thống giáo dục quốc dân thực hiện công khai, minh bạch, giải trình với xã hội về căn cứ, phương pháp xác định, tính giá dịch vụ trong lĩnh vực giáo dục, đào tạo đối với các dịch vụ do đơn vị xác định mức giá, báo cáo cơ quan có thẩm quyền theo quy định.</w:t>
      </w:r>
    </w:p>
    <w:p w:rsidR="00D337CC" w:rsidRDefault="00CD3F8A">
      <w:pPr>
        <w:spacing w:before="120" w:after="280" w:afterAutospacing="1"/>
      </w:pPr>
      <w:bookmarkStart w:id="8" w:name="dieu_5"/>
      <w:r>
        <w:rPr>
          <w:b/>
          <w:bCs/>
          <w:color w:val="000000"/>
          <w:lang w:val="vi-VN"/>
        </w:rPr>
        <w:t>Điều 5. Nguyên tắc xác định giá dịch vụ trong lĩnh vực giáo dục, đào tạo</w:t>
      </w:r>
      <w:bookmarkEnd w:id="8"/>
    </w:p>
    <w:p w:rsidR="00D337CC" w:rsidRDefault="00CD3F8A">
      <w:pPr>
        <w:spacing w:before="120" w:after="280" w:afterAutospacing="1"/>
      </w:pPr>
      <w:r>
        <w:rPr>
          <w:color w:val="000000"/>
        </w:rPr>
        <w:t xml:space="preserve">1.  </w:t>
      </w:r>
      <w:r>
        <w:rPr>
          <w:color w:val="000000"/>
          <w:lang w:val="vi-VN"/>
        </w:rPr>
        <w:t>Giá dịch vụ trong lĩnh vực giáo dục, đào tạo được xác định theo các quy định của pháp luật về giá và quy định của Chính phủ về cơ chế tự chủ tài chính của đơn vị sự nghiệp công lập.</w:t>
      </w:r>
    </w:p>
    <w:p w:rsidR="00D337CC" w:rsidRDefault="00CD3F8A">
      <w:pPr>
        <w:spacing w:before="120" w:after="280" w:afterAutospacing="1"/>
      </w:pPr>
      <w:r>
        <w:rPr>
          <w:color w:val="000000"/>
        </w:rPr>
        <w:t xml:space="preserve">2. </w:t>
      </w:r>
      <w:r>
        <w:rPr>
          <w:color w:val="000000"/>
          <w:lang w:val="vi-VN"/>
        </w:rPr>
        <w:t>Giá dịch vụ trong lĩnh vực giáo dục, đào tạo được điều chỉnh theo lộ trình phù hợp tương xứng với chất lượng dịch vụ giáo dục, đào tạo nhưng tỷ lệ tăng mức giá dịch vụ không quá 15%/năm.</w:t>
      </w:r>
    </w:p>
    <w:p w:rsidR="00D337CC" w:rsidRDefault="00CD3F8A">
      <w:pPr>
        <w:spacing w:before="120" w:after="280" w:afterAutospacing="1"/>
      </w:pPr>
      <w:bookmarkStart w:id="9" w:name="dieu_6"/>
      <w:r>
        <w:rPr>
          <w:b/>
          <w:bCs/>
          <w:color w:val="000000"/>
          <w:lang w:val="vi-VN"/>
        </w:rPr>
        <w:t>Điều 6. Phương pháp định giá và thẩm quyền định giá dịch vụ trong lĩnh vực giáo dục, đào tạo</w:t>
      </w:r>
      <w:bookmarkEnd w:id="9"/>
    </w:p>
    <w:p w:rsidR="00D337CC" w:rsidRDefault="00CD3F8A">
      <w:pPr>
        <w:spacing w:before="120" w:after="280" w:afterAutospacing="1"/>
      </w:pPr>
      <w:r>
        <w:rPr>
          <w:color w:val="000000"/>
          <w:lang w:val="vi-VN"/>
        </w:rPr>
        <w:lastRenderedPageBreak/>
        <w:t>Phương pháp định giá và cơ quan có thẩm quyền định giá dịch vụ trong lĩnh vực giáo dục, đào tạo được xác định theo quy định tại Luật Giá, Luật Giáo dục, Luật Giáo dục đại học, Luật Giáo dục nghề nghiệp, các văn bản hướng dẫn thi hành và quy định của Chính phủ về cơ chế tự chủ tài chính của đơn vị sự nghiệp công lập.</w:t>
      </w:r>
    </w:p>
    <w:p w:rsidR="00D337CC" w:rsidRDefault="00CD3F8A">
      <w:pPr>
        <w:spacing w:before="120" w:after="280" w:afterAutospacing="1"/>
      </w:pPr>
      <w:bookmarkStart w:id="10" w:name="dieu_7"/>
      <w:r>
        <w:rPr>
          <w:b/>
          <w:bCs/>
          <w:color w:val="000000"/>
          <w:lang w:val="vi-VN"/>
        </w:rPr>
        <w:t>Điều 7. Lộ trình tính giá dịch vụ trong lĩnh vực giáo dục, đào tạo</w:t>
      </w:r>
      <w:bookmarkEnd w:id="10"/>
    </w:p>
    <w:p w:rsidR="00D337CC" w:rsidRDefault="00CD3F8A">
      <w:pPr>
        <w:spacing w:before="120" w:after="280" w:afterAutospacing="1"/>
      </w:pPr>
      <w:r>
        <w:rPr>
          <w:color w:val="000000"/>
        </w:rPr>
        <w:t xml:space="preserve">1. </w:t>
      </w:r>
      <w:r>
        <w:rPr>
          <w:color w:val="000000"/>
          <w:lang w:val="vi-VN"/>
        </w:rPr>
        <w:t>Lộ trình tính giá dịch vụ trong lĩnh vực giáo dục, đào tạo được thực hiện theo quy định của Chính phủ về cơ chế tự chủ tài chính của đơn vị sự nghiệp công lập.</w:t>
      </w:r>
    </w:p>
    <w:p w:rsidR="00D337CC" w:rsidRDefault="00CD3F8A">
      <w:pPr>
        <w:spacing w:before="120" w:after="280" w:afterAutospacing="1"/>
      </w:pPr>
      <w:r>
        <w:rPr>
          <w:color w:val="000000"/>
        </w:rPr>
        <w:t xml:space="preserve">2. </w:t>
      </w:r>
      <w:r>
        <w:rPr>
          <w:color w:val="000000"/>
          <w:lang w:val="vi-VN"/>
        </w:rPr>
        <w:t>Học phí thực hiện theo lộ trình tính đủ chi phí quy định tại Điều 9, Điều 10, Điều 11 Nghị định này.</w:t>
      </w:r>
    </w:p>
    <w:p w:rsidR="00D337CC" w:rsidRDefault="00CD3F8A">
      <w:pPr>
        <w:spacing w:before="120" w:after="280" w:afterAutospacing="1"/>
      </w:pPr>
      <w:r>
        <w:rPr>
          <w:color w:val="000000"/>
        </w:rPr>
        <w:t xml:space="preserve">3. </w:t>
      </w:r>
      <w:r>
        <w:rPr>
          <w:color w:val="000000"/>
          <w:lang w:val="vi-VN"/>
        </w:rPr>
        <w:t>Căn cứ chính sách phát triển giáo dục của Nhà nước và tình hình thực tế của địa phương, Ủy ban nhân dân cấp tỉnh trình Hội đồng nhân dân cấp tỉnh xem xét, quyết định cho phép cơ sở giáo dục mầm non, giáo dục phổ thông ở các địa bàn có khả năng xã hội hóa cao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Luật Giáo dục và các văn bản hướng dẫn thi hành.</w:t>
      </w:r>
    </w:p>
    <w:p w:rsidR="00D337CC" w:rsidRDefault="00CD3F8A">
      <w:pPr>
        <w:spacing w:before="120" w:after="280" w:afterAutospacing="1"/>
      </w:pPr>
      <w:bookmarkStart w:id="11" w:name="chuong_2"/>
      <w:r>
        <w:rPr>
          <w:b/>
          <w:bCs/>
          <w:color w:val="000000"/>
          <w:lang w:val="vi-VN"/>
        </w:rPr>
        <w:t>Chương II</w:t>
      </w:r>
      <w:bookmarkEnd w:id="11"/>
    </w:p>
    <w:p w:rsidR="00D337CC" w:rsidRDefault="00CD3F8A">
      <w:pPr>
        <w:spacing w:before="120" w:after="280" w:afterAutospacing="1"/>
        <w:jc w:val="center"/>
      </w:pPr>
      <w:bookmarkStart w:id="12" w:name="chuong_2_name"/>
      <w:r>
        <w:rPr>
          <w:b/>
          <w:bCs/>
          <w:color w:val="000000"/>
          <w:lang w:val="vi-VN"/>
        </w:rPr>
        <w:t>QUY ĐỊNH VỀ HỌC PHÍ</w:t>
      </w:r>
      <w:bookmarkEnd w:id="12"/>
    </w:p>
    <w:p w:rsidR="00D337CC" w:rsidRDefault="00CD3F8A">
      <w:pPr>
        <w:spacing w:before="120" w:after="280" w:afterAutospacing="1"/>
      </w:pPr>
      <w:bookmarkStart w:id="13" w:name="dieu_8"/>
      <w:r>
        <w:rPr>
          <w:b/>
          <w:bCs/>
          <w:color w:val="000000"/>
          <w:lang w:val="vi-VN"/>
        </w:rPr>
        <w:t>Điều 8. Nguyên tắc xác định học phí</w:t>
      </w:r>
      <w:bookmarkEnd w:id="13"/>
    </w:p>
    <w:p w:rsidR="00D337CC" w:rsidRDefault="00CD3F8A">
      <w:pPr>
        <w:spacing w:before="120" w:after="280" w:afterAutospacing="1"/>
      </w:pPr>
      <w:r>
        <w:rPr>
          <w:color w:val="000000"/>
        </w:rPr>
        <w:t xml:space="preserve">1. </w:t>
      </w:r>
      <w:r>
        <w:rPr>
          <w:color w:val="000000"/>
          <w:lang w:val="vi-VN"/>
        </w:rPr>
        <w:t>Đối với cơ sở giáo dục mầm non, giáo dục phổ thông công lập.</w:t>
      </w:r>
    </w:p>
    <w:p w:rsidR="00D337CC" w:rsidRDefault="00CD3F8A">
      <w:pPr>
        <w:spacing w:before="120" w:after="280" w:afterAutospacing="1"/>
      </w:pPr>
      <w:r>
        <w:rPr>
          <w:color w:val="000000"/>
          <w:lang w:val="vi-VN"/>
        </w:rPr>
        <w:t>Mức thu học phí được xây dựng theo nguyên tắc chia sẻ giữa nhà nước và người học, phù hợp với điều kiện kinh tế xã hội của từng địa bàn dân cư, khả năng đóng góp thực tế của người dân và tốc độ tăng chỉ số giá tiêu dùng, tốc độ tăng trưởng kinh tế hàng năm, lộ trình tính giá dịch vụ giáo dục, đào tạo theo quy định và bảo đảm chất lượng giáo dục.</w:t>
      </w:r>
    </w:p>
    <w:p w:rsidR="00D337CC" w:rsidRDefault="00CD3F8A">
      <w:pPr>
        <w:spacing w:before="120" w:after="280" w:afterAutospacing="1"/>
      </w:pPr>
      <w:r>
        <w:rPr>
          <w:color w:val="000000"/>
        </w:rPr>
        <w:t xml:space="preserve">2. </w:t>
      </w:r>
      <w:r>
        <w:rPr>
          <w:color w:val="000000"/>
          <w:lang w:val="vi-VN"/>
        </w:rPr>
        <w:t>Đối với cơ sở giáo dục nghề nghiệp công lập.</w:t>
      </w:r>
    </w:p>
    <w:p w:rsidR="00D337CC" w:rsidRDefault="00CD3F8A">
      <w:pPr>
        <w:spacing w:before="120" w:after="280" w:afterAutospacing="1"/>
      </w:pPr>
      <w:r>
        <w:rPr>
          <w:color w:val="000000"/>
        </w:rPr>
        <w:t xml:space="preserve">a) </w:t>
      </w:r>
      <w:r>
        <w:rPr>
          <w:color w:val="000000"/>
          <w:lang w:val="vi-VN"/>
        </w:rPr>
        <w:t>Cơ sở giáo dục nghề nghiệp công lập tự bảo đảm một phần chi thường xuyên và cơ sở giáo dục nghề nghiệp công lập do nhà nước bảo đảm chi thường xuyên (sau đây gọi là cơ sở giáo dục nghề nghiệp công lập chưa tự bảo đảm chi thường xuyên) xác định mức học phí không vượt mức trần học phí tại điểm a khoản 1 và điểm a khoản 2 Điều 10 Nghị định này;</w:t>
      </w:r>
    </w:p>
    <w:p w:rsidR="00D337CC" w:rsidRDefault="00CD3F8A">
      <w:pPr>
        <w:spacing w:before="120" w:after="280" w:afterAutospacing="1"/>
      </w:pPr>
      <w:r>
        <w:rPr>
          <w:color w:val="000000"/>
        </w:rPr>
        <w:t xml:space="preserve">b) </w:t>
      </w:r>
      <w:r>
        <w:rPr>
          <w:color w:val="000000"/>
          <w:lang w:val="vi-VN"/>
        </w:rPr>
        <w:t>Cơ sở giáo dục nghề nghiệp công lập tự bảo đảm chi thường xuyên xác định mức thu học phí từng ngành theo hệ số điều chỉnh so với mức trần học phí quy định đối với cơ sở giáo dục nghề nghiệp chưa tự bảo đảm chi thường xuyên theo quy định tại khoản 2 Điều 10 Nghị định này;</w:t>
      </w:r>
    </w:p>
    <w:p w:rsidR="00D337CC" w:rsidRDefault="00CD3F8A">
      <w:pPr>
        <w:spacing w:before="120" w:after="280" w:afterAutospacing="1"/>
      </w:pPr>
      <w:r>
        <w:rPr>
          <w:color w:val="000000"/>
        </w:rPr>
        <w:lastRenderedPageBreak/>
        <w:t xml:space="preserve">c) </w:t>
      </w:r>
      <w:r>
        <w:rPr>
          <w:color w:val="000000"/>
          <w:lang w:val="vi-VN"/>
        </w:rPr>
        <w:t>Cơ sở giáo dục nghề nghiệp công lập tự bảo đảm chi thường xuyên và chi đầu tư được tự xác định mức thu học phí đảm bảo bù đắp chi phí, có tích lũy theo quy định của Luật Giáo dục nghề nghiệp và các văn bản khác có liên quan.</w:t>
      </w:r>
    </w:p>
    <w:p w:rsidR="00D337CC" w:rsidRDefault="00CD3F8A">
      <w:pPr>
        <w:spacing w:before="120" w:after="280" w:afterAutospacing="1"/>
      </w:pPr>
      <w:r>
        <w:rPr>
          <w:color w:val="000000"/>
        </w:rPr>
        <w:t xml:space="preserve">3. </w:t>
      </w:r>
      <w:r>
        <w:rPr>
          <w:color w:val="000000"/>
          <w:lang w:val="vi-VN"/>
        </w:rPr>
        <w:t>Học phí đối với cơ sở giáo dục đại học công lập.</w:t>
      </w:r>
    </w:p>
    <w:p w:rsidR="00D337CC" w:rsidRDefault="00CD3F8A">
      <w:pPr>
        <w:spacing w:before="120" w:after="280" w:afterAutospacing="1"/>
      </w:pPr>
      <w:r>
        <w:rPr>
          <w:color w:val="000000"/>
        </w:rPr>
        <w:t xml:space="preserve">a) </w:t>
      </w:r>
      <w:r>
        <w:rPr>
          <w:color w:val="000000"/>
          <w:lang w:val="vi-VN"/>
        </w:rPr>
        <w:t xml:space="preserve">Cơ sở giáo dục đại học công lập tự bảo đảm một phần chi thường xuyên và cơ sở giáo dục đại học công lập do nhà nước bảo đảm chi thường xuyên (sau đây gọi là cơ sở giáo dục đại học công lập chưa tự bảo đảm chi thường xuyên) xác định mức học phí không vượt mức trần học phí tại điểm </w:t>
      </w:r>
      <w:r>
        <w:rPr>
          <w:color w:val="000000"/>
        </w:rPr>
        <w:t xml:space="preserve">a </w:t>
      </w:r>
      <w:r>
        <w:rPr>
          <w:color w:val="000000"/>
          <w:lang w:val="vi-VN"/>
        </w:rPr>
        <w:t>khoản 1 và điểm a khoản 2 Điều 11 Nghị định này;</w:t>
      </w:r>
    </w:p>
    <w:p w:rsidR="00D337CC" w:rsidRDefault="00CD3F8A">
      <w:pPr>
        <w:spacing w:before="120" w:after="280" w:afterAutospacing="1"/>
      </w:pPr>
      <w:r>
        <w:rPr>
          <w:color w:val="000000"/>
        </w:rPr>
        <w:t xml:space="preserve">b) </w:t>
      </w:r>
      <w:r>
        <w:rPr>
          <w:color w:val="000000"/>
          <w:lang w:val="vi-VN"/>
        </w:rPr>
        <w:t>Cơ sở giáo dục đại học công lập tự bảo đảm chi thường xuyên và chi đầu tư, cơ sở giáo dục đại học công lập tự bảo đảm chi thường xuyên xác định mức thu học phí từng ngành theo hệ số điều chỉnh so với mức trần học phí quy định đối với cơ sở giáo dục đại học công lập chưa tự bảo đảm chi thường xuyên theo quy định tại khoản 2 Điều 11 Nghị định này;</w:t>
      </w:r>
    </w:p>
    <w:p w:rsidR="00D337CC" w:rsidRDefault="00CD3F8A">
      <w:pPr>
        <w:spacing w:before="120" w:after="280" w:afterAutospacing="1"/>
      </w:pPr>
      <w:r>
        <w:rPr>
          <w:color w:val="000000"/>
        </w:rPr>
        <w:t xml:space="preserve">c) </w:t>
      </w:r>
      <w:r>
        <w:rPr>
          <w:color w:val="000000"/>
          <w:lang w:val="vi-VN"/>
        </w:rPr>
        <w:t>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sidR="00D337CC" w:rsidRDefault="00CD3F8A">
      <w:pPr>
        <w:spacing w:before="120" w:after="280" w:afterAutospacing="1"/>
      </w:pPr>
      <w:r>
        <w:rPr>
          <w:color w:val="000000"/>
        </w:rPr>
        <w:t xml:space="preserve">4. </w:t>
      </w:r>
      <w:r>
        <w:rPr>
          <w:color w:val="000000"/>
          <w:lang w:val="vi-VN"/>
        </w:rPr>
        <w:t>Đối với cơ sở giáo dục dân lập, tư thục</w:t>
      </w:r>
    </w:p>
    <w:p w:rsidR="00D337CC" w:rsidRDefault="00CD3F8A">
      <w:pPr>
        <w:spacing w:before="120" w:after="280" w:afterAutospacing="1"/>
      </w:pPr>
      <w:r>
        <w:rPr>
          <w:color w:val="000000"/>
        </w:rPr>
        <w:t xml:space="preserve">a) </w:t>
      </w:r>
      <w:r>
        <w:rPr>
          <w:color w:val="000000"/>
          <w:lang w:val="vi-VN"/>
        </w:rPr>
        <w:t>Cơ sở giáo dục dân lập, tư thục được quyền chủ động xây dựng mức thu học phí và giá các dịch vụ khác trong lĩnh vực giáo dục, đào tạo (trừ dịch vụ do Nhà nước định giá) bảo đảm bù đắp chi phí và có tích lũy hợp lý, có trách nhiệm công khai, giải trình với người học và xã hội về mức thu học phí, giá các dịch vụ do mình quyết định;</w:t>
      </w:r>
    </w:p>
    <w:p w:rsidR="00D337CC" w:rsidRDefault="00CD3F8A">
      <w:pPr>
        <w:spacing w:before="120" w:after="280" w:afterAutospacing="1"/>
      </w:pPr>
      <w:r>
        <w:rPr>
          <w:color w:val="000000"/>
        </w:rPr>
        <w:t xml:space="preserve">b) </w:t>
      </w:r>
      <w:r>
        <w:rPr>
          <w:color w:val="000000"/>
          <w:lang w:val="vi-VN"/>
        </w:rPr>
        <w:t>Cơ sở giáo dục dân lập, tư thục có trách nhiệm thuyết minh chi phí giáo dục, đào tạo bình quân một học sinh, mức thu học phí hàng năm, mức thu học phí toàn cấp học đối với giáo dục mầm non, giáo dục phổ thông và toàn khóa học đối với cơ sở giáo dục đại học; thuyết minh lộ trình và tỷ lệ tăng học phí các năm tiếp theo (tỷ lệ tăng hằng năm không quá 15% đối với đào tạo đại học; tỷ lệ tăng không quá 10% đối với giáo dục mầm non, giáo dục phổ thông) và thực hiện công khai theo quy định của pháp luật và giải trình với người học, xã hội;</w:t>
      </w:r>
    </w:p>
    <w:p w:rsidR="00D337CC" w:rsidRDefault="00CD3F8A">
      <w:pPr>
        <w:spacing w:before="120" w:after="280" w:afterAutospacing="1"/>
      </w:pPr>
      <w:r>
        <w:rPr>
          <w:color w:val="000000"/>
        </w:rPr>
        <w:t xml:space="preserve">c) </w:t>
      </w:r>
      <w:r>
        <w:rPr>
          <w:color w:val="000000"/>
          <w:lang w:val="vi-VN"/>
        </w:rPr>
        <w:t>Học sinh thuộc đối tượng miễn, giảm học phí, hỗ trợ tiền đóng học phí tại các cơ sở giáo dục dân lập, tư thục được nhà nước chi trả tối đa bằng mức học phí đối với học sinh cơ sở giáo dục công lập chưa tự bảo đảm chi thường xuyên trên địa bàn;</w:t>
      </w:r>
    </w:p>
    <w:p w:rsidR="00D337CC" w:rsidRDefault="00CD3F8A">
      <w:pPr>
        <w:spacing w:before="120" w:after="280" w:afterAutospacing="1"/>
      </w:pPr>
      <w:r>
        <w:rPr>
          <w:color w:val="000000"/>
        </w:rPr>
        <w:t xml:space="preserve">d) </w:t>
      </w:r>
      <w:r>
        <w:rPr>
          <w:color w:val="000000"/>
          <w:lang w:val="vi-VN"/>
        </w:rPr>
        <w:t xml:space="preserve">Ủy ban nhân dân cấp tỉnh căn cứ vào điều kiện phát triển kinh tế - xã hội của địa phương, yêu cầu cần đạt của chương trình giáo dục tiểu học, quy mô học sinh tiểu học trên địa bàn và định mức học sinh/lớp cấp tiểu học theo quy định để xây dựng tiêu chí xác định các địa bàn không đủ trường công lập trình Hội đồng nhân dân cấp tỉnh phê duyệt và quyết định mức hỗ trợ tiền đóng học phí cho học sinh tiểu học tại các trường tư thục ở địa bàn không đủ trường công lập theo </w:t>
      </w:r>
      <w:r>
        <w:rPr>
          <w:color w:val="000000"/>
          <w:lang w:val="vi-VN"/>
        </w:rPr>
        <w:lastRenderedPageBreak/>
        <w:t>từng năm học; kinh phí hỗ trợ tiền đóng học phí do ngân sách nhà nước cấp theo quy định của Luật Ngân sách nhà nước và các văn bản hướng dẫn thực hiện.</w:t>
      </w:r>
    </w:p>
    <w:p w:rsidR="00D337CC" w:rsidRDefault="00CD3F8A">
      <w:pPr>
        <w:spacing w:before="120" w:after="280" w:afterAutospacing="1"/>
      </w:pPr>
      <w:bookmarkStart w:id="14" w:name="dieu_9"/>
      <w:r>
        <w:rPr>
          <w:b/>
          <w:bCs/>
          <w:color w:val="000000"/>
          <w:lang w:val="vi-VN"/>
        </w:rPr>
        <w:t xml:space="preserve">Điều 9. Học phí đối </w:t>
      </w:r>
      <w:r>
        <w:rPr>
          <w:b/>
          <w:bCs/>
          <w:color w:val="000000"/>
        </w:rPr>
        <w:t xml:space="preserve">với </w:t>
      </w:r>
      <w:bookmarkEnd w:id="14"/>
      <w:r>
        <w:rPr>
          <w:b/>
          <w:bCs/>
          <w:color w:val="000000"/>
          <w:lang w:val="vi-VN"/>
        </w:rPr>
        <w:t>giáo dục mầm non, phổ thông</w:t>
      </w:r>
    </w:p>
    <w:p w:rsidR="00D337CC" w:rsidRDefault="00CD3F8A">
      <w:pPr>
        <w:spacing w:before="120" w:after="280" w:afterAutospacing="1"/>
      </w:pPr>
      <w:r>
        <w:rPr>
          <w:color w:val="000000"/>
        </w:rPr>
        <w:t xml:space="preserve">1. </w:t>
      </w:r>
      <w:r>
        <w:rPr>
          <w:color w:val="000000"/>
          <w:lang w:val="vi-VN"/>
        </w:rPr>
        <w:t>Khung học phí năm học 2021 - 2022</w:t>
      </w:r>
    </w:p>
    <w:p w:rsidR="00D337CC" w:rsidRDefault="00CD3F8A">
      <w:pPr>
        <w:spacing w:before="120" w:after="280" w:afterAutospacing="1"/>
      </w:pPr>
      <w:r>
        <w:rPr>
          <w:color w:val="000000"/>
          <w:lang w:val="vi-VN"/>
        </w:rPr>
        <w:t>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p>
    <w:p w:rsidR="00D337CC" w:rsidRDefault="00CD3F8A">
      <w:pPr>
        <w:spacing w:before="120" w:after="280" w:afterAutospacing="1"/>
      </w:pPr>
      <w:r>
        <w:rPr>
          <w:color w:val="000000"/>
        </w:rPr>
        <w:t xml:space="preserve">2. </w:t>
      </w:r>
      <w:r>
        <w:rPr>
          <w:color w:val="000000"/>
          <w:lang w:val="vi-VN"/>
        </w:rPr>
        <w:t>Khung học phí năm học 2022 - 2023</w:t>
      </w:r>
    </w:p>
    <w:p w:rsidR="00D337CC" w:rsidRDefault="00CD3F8A">
      <w:pPr>
        <w:spacing w:before="120" w:after="280" w:afterAutospacing="1"/>
      </w:pPr>
      <w:r>
        <w:rPr>
          <w:color w:val="000000"/>
        </w:rPr>
        <w:t xml:space="preserve">a) </w:t>
      </w:r>
      <w:r>
        <w:rPr>
          <w:color w:val="000000"/>
          <w:lang w:val="vi-VN"/>
        </w:rPr>
        <w:t>Khung học phí (mức sàn - mức trần) đối với cơ sở giáo dục mầm non, giáo dục phổ thông công lập chưa tự bảo đảm chi thường xuyên như sau:</w:t>
      </w:r>
    </w:p>
    <w:p w:rsidR="00D337CC" w:rsidRDefault="00CD3F8A">
      <w:pPr>
        <w:spacing w:before="120" w:after="280" w:afterAutospacing="1"/>
        <w:jc w:val="right"/>
      </w:pPr>
      <w:r>
        <w:rPr>
          <w:color w:val="000000"/>
          <w:lang w:val="vi-VN"/>
        </w:rPr>
        <w:t>Đơn vị: nghìn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0"/>
        <w:gridCol w:w="1732"/>
        <w:gridCol w:w="1735"/>
        <w:gridCol w:w="1728"/>
        <w:gridCol w:w="1735"/>
      </w:tblGrid>
      <w:tr w:rsidR="0075668D" w:rsidTr="0075668D">
        <w:tc>
          <w:tcPr>
            <w:tcW w:w="13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Vùng</w:t>
            </w:r>
          </w:p>
        </w:tc>
        <w:tc>
          <w:tcPr>
            <w:tcW w:w="3694"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2022 - 2023</w:t>
            </w:r>
          </w:p>
        </w:tc>
      </w:tr>
      <w:tr w:rsidR="00D337C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337CC" w:rsidRDefault="00D337CC">
            <w:pPr>
              <w:spacing w:before="120"/>
              <w:jc w:val="center"/>
            </w:pP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Mầm non</w:t>
            </w:r>
          </w:p>
        </w:tc>
        <w:tc>
          <w:tcPr>
            <w:tcW w:w="9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Tiểu </w:t>
            </w:r>
            <w:r>
              <w:rPr>
                <w:b/>
                <w:bCs/>
                <w:color w:val="000000"/>
              </w:rPr>
              <w:t>học</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Trung học cơ sở</w:t>
            </w:r>
          </w:p>
        </w:tc>
        <w:tc>
          <w:tcPr>
            <w:tcW w:w="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Trung học phổ thông</w:t>
            </w:r>
          </w:p>
        </w:tc>
      </w:tr>
      <w:tr w:rsidR="00D337CC">
        <w:tblPrEx>
          <w:tblBorders>
            <w:top w:val="none" w:sz="0" w:space="0" w:color="auto"/>
            <w:bottom w:val="none" w:sz="0" w:space="0" w:color="auto"/>
            <w:insideH w:val="none" w:sz="0" w:space="0" w:color="auto"/>
            <w:insideV w:val="none" w:sz="0" w:space="0" w:color="auto"/>
          </w:tblBorders>
        </w:tblPrEx>
        <w:tc>
          <w:tcPr>
            <w:tcW w:w="1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Thành thị</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300 đến 540</w:t>
            </w:r>
          </w:p>
        </w:tc>
        <w:tc>
          <w:tcPr>
            <w:tcW w:w="9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300 đến 540</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300 đến 650</w:t>
            </w:r>
          </w:p>
        </w:tc>
        <w:tc>
          <w:tcPr>
            <w:tcW w:w="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300 đến 650</w:t>
            </w:r>
          </w:p>
        </w:tc>
      </w:tr>
      <w:tr w:rsidR="00D337CC">
        <w:tblPrEx>
          <w:tblBorders>
            <w:top w:val="none" w:sz="0" w:space="0" w:color="auto"/>
            <w:bottom w:val="none" w:sz="0" w:space="0" w:color="auto"/>
            <w:insideH w:val="none" w:sz="0" w:space="0" w:color="auto"/>
            <w:insideV w:val="none" w:sz="0" w:space="0" w:color="auto"/>
          </w:tblBorders>
        </w:tblPrEx>
        <w:tc>
          <w:tcPr>
            <w:tcW w:w="1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Nông thôn</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100 đến 220</w:t>
            </w:r>
          </w:p>
        </w:tc>
        <w:tc>
          <w:tcPr>
            <w:tcW w:w="9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100 đến 220</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100 đến 270</w:t>
            </w:r>
          </w:p>
        </w:tc>
        <w:tc>
          <w:tcPr>
            <w:tcW w:w="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200 đến 330</w:t>
            </w:r>
          </w:p>
        </w:tc>
      </w:tr>
      <w:tr w:rsidR="00D337CC">
        <w:tblPrEx>
          <w:tblBorders>
            <w:top w:val="none" w:sz="0" w:space="0" w:color="auto"/>
            <w:bottom w:val="none" w:sz="0" w:space="0" w:color="auto"/>
            <w:insideH w:val="none" w:sz="0" w:space="0" w:color="auto"/>
            <w:insideV w:val="none" w:sz="0" w:space="0" w:color="auto"/>
          </w:tblBorders>
        </w:tblPrEx>
        <w:tc>
          <w:tcPr>
            <w:tcW w:w="1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Vùng dân tộc thiểu số và miền núi</w:t>
            </w:r>
          </w:p>
        </w:tc>
        <w:tc>
          <w:tcPr>
            <w:tcW w:w="9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50 đến 110</w:t>
            </w:r>
          </w:p>
        </w:tc>
        <w:tc>
          <w:tcPr>
            <w:tcW w:w="9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50 đến 110</w:t>
            </w:r>
          </w:p>
        </w:tc>
        <w:tc>
          <w:tcPr>
            <w:tcW w:w="9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50 đến 170</w:t>
            </w:r>
          </w:p>
        </w:tc>
        <w:tc>
          <w:tcPr>
            <w:tcW w:w="9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Từ 100 đến 220</w:t>
            </w:r>
          </w:p>
        </w:tc>
      </w:tr>
    </w:tbl>
    <w:p w:rsidR="00D337CC" w:rsidRDefault="00CD3F8A">
      <w:pPr>
        <w:spacing w:before="120" w:after="280" w:afterAutospacing="1"/>
      </w:pPr>
      <w:r>
        <w:rPr>
          <w:color w:val="000000"/>
          <w:lang w:val="vi-VN"/>
        </w:rPr>
        <w:t>Hội đồng nhân dân cấp tỉnh căn cứ vào quy định trên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w:t>
      </w:r>
    </w:p>
    <w:p w:rsidR="00D337CC" w:rsidRDefault="00CD3F8A">
      <w:pPr>
        <w:spacing w:before="120" w:after="280" w:afterAutospacing="1"/>
      </w:pPr>
      <w:r>
        <w:rPr>
          <w:color w:val="000000"/>
          <w:lang w:val="vi-VN"/>
        </w:rPr>
        <w:t>Khung học phí đối với giáo dục tiểu học công lập quy định tại điểm này dùng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sidR="00D337CC" w:rsidRDefault="00CD3F8A">
      <w:pPr>
        <w:spacing w:before="120" w:after="280" w:afterAutospacing="1"/>
      </w:pPr>
      <w:r>
        <w:rPr>
          <w:color w:val="000000"/>
        </w:rPr>
        <w:t xml:space="preserve">b) </w:t>
      </w:r>
      <w:r>
        <w:rPr>
          <w:color w:val="000000"/>
          <w:lang w:val="vi-VN"/>
        </w:rPr>
        <w:t xml:space="preserve">Mức trần của khung học phí đối với cơ sở giáo dục mầm non, giáo dục phổ thông công lập tự bảo đảm chi thường xuyên: Tối đa bằng 2 lần mức trần học phí tại </w:t>
      </w:r>
      <w:r>
        <w:rPr>
          <w:color w:val="000000"/>
        </w:rPr>
        <w:t xml:space="preserve">điểm </w:t>
      </w:r>
      <w:r>
        <w:rPr>
          <w:color w:val="000000"/>
          <w:lang w:val="vi-VN"/>
        </w:rPr>
        <w:t>a khoản này;</w:t>
      </w:r>
    </w:p>
    <w:p w:rsidR="00D337CC" w:rsidRDefault="00CD3F8A">
      <w:pPr>
        <w:spacing w:before="120" w:after="280" w:afterAutospacing="1"/>
      </w:pPr>
      <w:r>
        <w:rPr>
          <w:color w:val="000000"/>
        </w:rPr>
        <w:t xml:space="preserve">b) </w:t>
      </w:r>
      <w:r>
        <w:rPr>
          <w:color w:val="000000"/>
          <w:lang w:val="vi-VN"/>
        </w:rPr>
        <w:t>Mức trần của khung học phí đối với cơ sở giáo dục mầm non, giáo dục phổ thông công lập tự bảo đảm chi thường xuyên và chi đầu tư: Tối đa bằng 2,5 lần mức trần học phí tại điểm a khoản này;</w:t>
      </w:r>
    </w:p>
    <w:p w:rsidR="00D337CC" w:rsidRDefault="00CD3F8A">
      <w:pPr>
        <w:spacing w:before="120" w:after="280" w:afterAutospacing="1"/>
      </w:pPr>
      <w:r>
        <w:rPr>
          <w:color w:val="000000"/>
        </w:rPr>
        <w:lastRenderedPageBreak/>
        <w:t xml:space="preserve">c) </w:t>
      </w:r>
      <w:r>
        <w:rPr>
          <w:color w:val="000000"/>
          <w:lang w:val="vi-VN"/>
        </w:rPr>
        <w:t>Cơ sở giáo dục mầm non, giáo dục phổ thông công lập tự bảo đảm chi thường xuyên hoặc tự bảo đảm chi thường xuyên và chi đầu tư đạt mức kiểm định chất lượng cơ sở giáo dục theo tiêu chuẩn do Bộ Giáo dục và Đào tạo quy định thì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sidR="00D337CC" w:rsidRDefault="00CD3F8A">
      <w:pPr>
        <w:spacing w:before="120" w:after="280" w:afterAutospacing="1"/>
      </w:pPr>
      <w:r>
        <w:rPr>
          <w:color w:val="000000"/>
        </w:rPr>
        <w:t xml:space="preserve">3. </w:t>
      </w:r>
      <w:r>
        <w:rPr>
          <w:color w:val="000000"/>
          <w:lang w:val="vi-VN"/>
        </w:rPr>
        <w:t>Khung học phí từ năm học 2023 - 2024 trở đi</w:t>
      </w:r>
    </w:p>
    <w:p w:rsidR="00D337CC" w:rsidRDefault="00CD3F8A">
      <w:pPr>
        <w:spacing w:before="120" w:after="280" w:afterAutospacing="1"/>
      </w:pPr>
      <w:r>
        <w:rPr>
          <w:color w:val="000000"/>
        </w:rPr>
        <w:t xml:space="preserve">a) </w:t>
      </w:r>
      <w:r>
        <w:rPr>
          <w:color w:val="000000"/>
          <w:lang w:val="vi-VN"/>
        </w:rPr>
        <w:t>Từ năm học 2023 - 2024 trở đi, khung học phí được điều chỉnh theo tỷ lệ phù hợp với điều kiện kinh tế xã hội của địa phương, tốc độ tăng chỉ số giá tiêu dùng, tốc độ tăng trưởng kinh tế hàng năm và khả năng chi trả của người dân nhưng không quá 7,5%/năm;</w:t>
      </w:r>
    </w:p>
    <w:p w:rsidR="00D337CC" w:rsidRDefault="00CD3F8A">
      <w:pPr>
        <w:spacing w:before="120" w:after="280" w:afterAutospacing="1"/>
      </w:pPr>
      <w:r>
        <w:rPr>
          <w:color w:val="000000"/>
        </w:rPr>
        <w:t xml:space="preserve">b) </w:t>
      </w:r>
      <w:r>
        <w:rPr>
          <w:color w:val="000000"/>
          <w:lang w:val="vi-VN"/>
        </w:rPr>
        <w:t>Căn cứ khung học phí quy định tại điểm a khoản này, Ủy ban nhân dân cấp tỉnh trình Hội đồng nhân dân cấp tỉnh quyết định mức thu học phí cụ thể nhưng không vượt mức trần quy định.</w:t>
      </w:r>
    </w:p>
    <w:p w:rsidR="00D337CC" w:rsidRDefault="00CD3F8A">
      <w:pPr>
        <w:spacing w:before="120" w:after="280" w:afterAutospacing="1"/>
      </w:pPr>
      <w:r>
        <w:rPr>
          <w:color w:val="000000"/>
        </w:rPr>
        <w:t xml:space="preserve">4. Ở </w:t>
      </w:r>
      <w:r>
        <w:rPr>
          <w:color w:val="000000"/>
          <w:lang w:val="vi-VN"/>
        </w:rPr>
        <w:t>các địa bàn có khả năng xã hội hóa cao, căn cứ chính sách phát triển giáo dục của Nhà nước và tình hình thực tế của địa phương, Ủy ban nhân dân cấp tỉnh trình Hội đồng nhân dân cấp tỉnh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rsidR="00D337CC" w:rsidRDefault="00CD3F8A">
      <w:pPr>
        <w:spacing w:before="120" w:after="280" w:afterAutospacing="1"/>
      </w:pPr>
      <w:r>
        <w:rPr>
          <w:color w:val="000000"/>
        </w:rPr>
        <w:t xml:space="preserve">5. </w:t>
      </w:r>
      <w:r>
        <w:rPr>
          <w:color w:val="000000"/>
          <w:lang w:val="vi-VN"/>
        </w:rPr>
        <w:t xml:space="preserve">Trường hợp học trực tuyến (học </w:t>
      </w:r>
      <w:r>
        <w:rPr>
          <w:color w:val="000000"/>
        </w:rPr>
        <w:t xml:space="preserve">online), </w:t>
      </w:r>
      <w:r>
        <w:rPr>
          <w:color w:val="000000"/>
          <w:lang w:val="vi-VN"/>
        </w:rPr>
        <w:t>Ủy ban nhân dân cấp tỉnh trình Hội đồng nhân dân cấp tỉnh quy định cụ thể mức thu học phí đối với cơ sở giáo dục công lập theo phân cấp quản lý trên cơ sở chi phí phát sinh thực tế hợp lý, tối đa bằng mức học phí của cơ sở giáo dục đã được ban hành.</w:t>
      </w:r>
    </w:p>
    <w:p w:rsidR="00D337CC" w:rsidRDefault="00CD3F8A">
      <w:pPr>
        <w:spacing w:before="120" w:after="280" w:afterAutospacing="1"/>
      </w:pPr>
      <w:r>
        <w:rPr>
          <w:color w:val="000000"/>
        </w:rPr>
        <w:t xml:space="preserve">6. </w:t>
      </w:r>
      <w:r>
        <w:rPr>
          <w:color w:val="000000"/>
          <w:lang w:val="vi-VN"/>
        </w:rPr>
        <w:t>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Đối với các loại hình giáo dục thường xuyên khác, Ủy ban nhân dân cấp tỉnh trình Hội đồng nhân dân cấp tỉnh phê duyệt mức thu cụ thể phù hợp với từng loại hình đào tạo và điều kiện thực tế của từng địa bàn.</w:t>
      </w:r>
    </w:p>
    <w:p w:rsidR="00D337CC" w:rsidRDefault="00CD3F8A">
      <w:pPr>
        <w:spacing w:before="120" w:after="280" w:afterAutospacing="1"/>
      </w:pPr>
      <w:bookmarkStart w:id="15" w:name="dieu_10"/>
      <w:r>
        <w:rPr>
          <w:b/>
          <w:bCs/>
          <w:color w:val="000000"/>
          <w:lang w:val="vi-VN"/>
        </w:rPr>
        <w:t>Điều 10. Học phí đối với giáo dục nghề nghiệp</w:t>
      </w:r>
      <w:bookmarkEnd w:id="15"/>
    </w:p>
    <w:p w:rsidR="00D337CC" w:rsidRDefault="00CD3F8A">
      <w:pPr>
        <w:spacing w:before="120" w:after="280" w:afterAutospacing="1"/>
      </w:pPr>
      <w:r>
        <w:rPr>
          <w:color w:val="000000"/>
        </w:rPr>
        <w:t xml:space="preserve">1. </w:t>
      </w:r>
      <w:r>
        <w:rPr>
          <w:color w:val="000000"/>
          <w:lang w:val="vi-VN"/>
        </w:rPr>
        <w:t>Mức trần học phí năm học 2021 - 2022:</w:t>
      </w:r>
    </w:p>
    <w:p w:rsidR="00D337CC" w:rsidRDefault="00CD3F8A">
      <w:pPr>
        <w:spacing w:before="120" w:after="280" w:afterAutospacing="1"/>
      </w:pPr>
      <w:r>
        <w:rPr>
          <w:color w:val="000000"/>
          <w:lang w:val="vi-VN"/>
        </w:rPr>
        <w:t>Mức trần học phí năm học 2021 - 2022 đối với các ngành đào tạo của các cơ sở giáo dục nghề nghiệp công lập được áp dụng bằng mức trần học phí của các cơ sở giáo dục nghề nghiệp công lập do Nhà nước quy định áp dụng cho năm học 2020 - 2021, cụ thể như sau:</w:t>
      </w:r>
    </w:p>
    <w:p w:rsidR="00D337CC" w:rsidRDefault="00CD3F8A">
      <w:pPr>
        <w:spacing w:before="120" w:after="280" w:afterAutospacing="1"/>
      </w:pPr>
      <w:r>
        <w:rPr>
          <w:color w:val="000000"/>
          <w:lang w:val="vi-VN"/>
        </w:rPr>
        <w:t>a) Mức trần học phí đối với các chương trình đào tạo trình độ cao đẳng, trung cấp tại các cơ sở giáo dục nghề nghiệp công lập chưa tự bảo đảm chi thường xuyên và chi đầu tư như sau:</w:t>
      </w:r>
    </w:p>
    <w:p w:rsidR="00D337CC" w:rsidRDefault="00CD3F8A">
      <w:pPr>
        <w:spacing w:before="120" w:after="280" w:afterAutospacing="1"/>
        <w:jc w:val="right"/>
      </w:pPr>
      <w:r>
        <w:rPr>
          <w:color w:val="000000"/>
          <w:lang w:val="vi-VN"/>
        </w:rPr>
        <w:lastRenderedPageBreak/>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5589"/>
        <w:gridCol w:w="2664"/>
      </w:tblGrid>
      <w:tr w:rsidR="00D337C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TT</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Nhóm ngành, nghề đào tạo</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2021 - 2022</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xã hội nhân văn, nghệ thuật, giáo dục và đào tạo, báo chí, thông tin và kinh doanh</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lang w:val="vi-VN"/>
              </w:rPr>
              <w:t> </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xã hội nhân văn, giáo dục và đào tạo, báo chí, thông tin và kinh doanh</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780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Nghệ thuật</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pháp luật và toán</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3</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Kỹ thuật và công nghệ thông tin</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4</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Sản xuất, chế biến và xây dựng</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5</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Nông, lâm, ngư nghiệp và thú y</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780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6</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Sức khỏe</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7</w:t>
            </w:r>
          </w:p>
        </w:tc>
        <w:tc>
          <w:tcPr>
            <w:tcW w:w="2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Dịch vụ, du lịch và môi trường</w:t>
            </w:r>
          </w:p>
        </w:tc>
        <w:tc>
          <w:tcPr>
            <w:tcW w:w="14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r w:rsidR="00D337CC">
        <w:tblPrEx>
          <w:tblBorders>
            <w:top w:val="none" w:sz="0" w:space="0" w:color="auto"/>
            <w:bottom w:val="none" w:sz="0" w:space="0" w:color="auto"/>
            <w:insideH w:val="none" w:sz="0" w:space="0" w:color="auto"/>
            <w:insideV w:val="none" w:sz="0" w:space="0" w:color="auto"/>
          </w:tblBorders>
        </w:tblPrEx>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8</w:t>
            </w:r>
          </w:p>
        </w:tc>
        <w:tc>
          <w:tcPr>
            <w:tcW w:w="29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An ninh, quốc phòng</w:t>
            </w:r>
          </w:p>
        </w:tc>
        <w:tc>
          <w:tcPr>
            <w:tcW w:w="14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940</w:t>
            </w:r>
          </w:p>
        </w:tc>
      </w:tr>
    </w:tbl>
    <w:p w:rsidR="00D337CC" w:rsidRDefault="00CD3F8A">
      <w:pPr>
        <w:spacing w:before="120" w:after="280" w:afterAutospacing="1"/>
      </w:pPr>
      <w:r>
        <w:rPr>
          <w:color w:val="000000"/>
          <w:lang w:val="vi-VN"/>
        </w:rPr>
        <w:t>b) Mức trần học phí đối với các chương trình đào tạo trình độ cao đẳng, trung cấp tại các cơ sở giáo dục nghề nghiệp công lập tự bảo đảm chi thường xuyên và chi đầu tư như sau:</w:t>
      </w:r>
    </w:p>
    <w:p w:rsidR="00D337CC" w:rsidRDefault="00CD3F8A">
      <w:pPr>
        <w:spacing w:before="120" w:after="280" w:afterAutospacing="1"/>
        <w:jc w:val="right"/>
      </w:pPr>
      <w:r>
        <w:rPr>
          <w:color w:val="000000"/>
          <w:lang w:val="vi-VN"/>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4"/>
        <w:gridCol w:w="5544"/>
        <w:gridCol w:w="2692"/>
      </w:tblGrid>
      <w:tr w:rsidR="00D337C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TT</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Nhóm ngành, nghề đào tạo</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2021 - 2022</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xã hội nhân văn, nghệ thuật, giáo dục và đào tạo, báo chí, thông tin và kinh doanh</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lang w:val="vi-VN"/>
              </w:rPr>
              <w:t> </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xã hội nhân văn, giáo dục và đào tạo, báo chí, thông tin và kinh doanh</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1.640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Nghệ thuật</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pháp luật và toán</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3</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Kỹ thuật và công nghệ thông tin</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4</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Sản xuất, chế biến và xây dựng</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5</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Nông, lâm, ngư nghiệp và thú y</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1.640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6</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Sức khỏe</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4.040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7</w:t>
            </w:r>
          </w:p>
        </w:tc>
        <w:tc>
          <w:tcPr>
            <w:tcW w:w="2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Dịch vụ, du lịch và môi trường</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r w:rsidR="00D337CC">
        <w:tblPrEx>
          <w:tblBorders>
            <w:top w:val="none" w:sz="0" w:space="0" w:color="auto"/>
            <w:bottom w:val="none" w:sz="0" w:space="0" w:color="auto"/>
            <w:insideH w:val="none" w:sz="0" w:space="0" w:color="auto"/>
            <w:insideV w:val="none" w:sz="0" w:space="0" w:color="auto"/>
          </w:tblBorders>
        </w:tblPrEx>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8</w:t>
            </w:r>
          </w:p>
        </w:tc>
        <w:tc>
          <w:tcPr>
            <w:tcW w:w="29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An ninh, quốc phòng</w:t>
            </w:r>
          </w:p>
        </w:tc>
        <w:tc>
          <w:tcPr>
            <w:tcW w:w="1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1.920</w:t>
            </w:r>
          </w:p>
        </w:tc>
      </w:tr>
    </w:tbl>
    <w:p w:rsidR="00D337CC" w:rsidRDefault="00CD3F8A">
      <w:pPr>
        <w:spacing w:before="120" w:after="280" w:afterAutospacing="1"/>
      </w:pPr>
      <w:r>
        <w:rPr>
          <w:color w:val="000000"/>
        </w:rPr>
        <w:t xml:space="preserve">2. </w:t>
      </w:r>
      <w:r>
        <w:rPr>
          <w:color w:val="000000"/>
          <w:lang w:val="vi-VN"/>
        </w:rPr>
        <w:t>Mức trần học phí từ năm học 2022 - 2023 đến năm học 2025 - 2026 như sau:</w:t>
      </w:r>
    </w:p>
    <w:p w:rsidR="00D337CC" w:rsidRDefault="00CD3F8A">
      <w:pPr>
        <w:spacing w:before="120" w:after="280" w:afterAutospacing="1"/>
      </w:pPr>
      <w:r>
        <w:rPr>
          <w:color w:val="000000"/>
        </w:rPr>
        <w:lastRenderedPageBreak/>
        <w:t xml:space="preserve">a) </w:t>
      </w:r>
      <w:r>
        <w:rPr>
          <w:color w:val="000000"/>
          <w:lang w:val="vi-VN"/>
        </w:rPr>
        <w:t>Đối với cơ sở giáo dục nghề nghiệp công lập chưa tự bảo đảm chi thường xuyên:</w:t>
      </w:r>
    </w:p>
    <w:p w:rsidR="00D337CC" w:rsidRDefault="00CD3F8A">
      <w:pPr>
        <w:spacing w:before="120" w:after="280" w:afterAutospacing="1"/>
      </w:pPr>
      <w:r>
        <w:rPr>
          <w:color w:val="000000"/>
          <w:lang w:val="vi-VN"/>
        </w:rPr>
        <w:t xml:space="preserve">Căn cứ danh mục ngành, nghề đào tạo cấp </w:t>
      </w:r>
      <w:r>
        <w:rPr>
          <w:color w:val="000000"/>
        </w:rPr>
        <w:t>I</w:t>
      </w:r>
      <w:r>
        <w:rPr>
          <w:color w:val="000000"/>
          <w:lang w:val="vi-VN"/>
        </w:rPr>
        <w:t>V trình độ cao đẳng, trung cấp do Bộ trưởng Bộ Lao động - Thương binh và Xã hội quy định, mức trần học phí được xác định theo định mức kinh tế - kỹ thuật và được tính theo lộ trình đến năm học 2025 - 2026. Mức trần học phí như sau:</w:t>
      </w:r>
    </w:p>
    <w:p w:rsidR="00D337CC" w:rsidRDefault="00CD3F8A">
      <w:pPr>
        <w:spacing w:before="120" w:after="280" w:afterAutospacing="1"/>
        <w:jc w:val="right"/>
      </w:pPr>
      <w:r>
        <w:rPr>
          <w:color w:val="000000"/>
          <w:lang w:val="vi-VN"/>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3336"/>
        <w:gridCol w:w="1306"/>
        <w:gridCol w:w="1321"/>
        <w:gridCol w:w="1317"/>
        <w:gridCol w:w="1336"/>
      </w:tblGrid>
      <w:tr w:rsidR="00D337C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TT</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Nhóm ngành, nghề đào tạo</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Năm </w:t>
            </w:r>
            <w:r>
              <w:rPr>
                <w:b/>
                <w:bCs/>
                <w:color w:val="000000"/>
              </w:rPr>
              <w:t>2022</w:t>
            </w:r>
            <w:r>
              <w:rPr>
                <w:b/>
                <w:bCs/>
                <w:color w:val="000000"/>
                <w:lang w:val="vi-VN"/>
              </w:rPr>
              <w:t>-2023</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Năm </w:t>
            </w:r>
            <w:r>
              <w:rPr>
                <w:b/>
                <w:bCs/>
                <w:color w:val="000000"/>
              </w:rPr>
              <w:t>2023</w:t>
            </w:r>
            <w:r>
              <w:rPr>
                <w:b/>
                <w:bCs/>
                <w:color w:val="000000"/>
                <w:lang w:val="vi-VN"/>
              </w:rPr>
              <w:t>-2024</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2024-2025</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2025-2026</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xã hội nhân văn, nghệ thuật, giáo dục và đào tạo, báo chí, thông tin và kinh doanh</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1.248</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1.328</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1.360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Khoa học, pháp luật và toán</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1.326</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1.411</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1.445</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3</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Kỹ thuật và công nghệ thông tin</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1.870</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1.992</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2.040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2.400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4</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Sản xuất, chế biến và xây dựng</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1.794</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1.909</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1.955</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2.300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5</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Nông, lâm, ngư nghiệp và thú y</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1.287</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1.370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1.400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1.650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6</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Sức khỏe</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2.184</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2.324</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2.380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2.800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7</w:t>
            </w:r>
          </w:p>
        </w:tc>
        <w:tc>
          <w:tcPr>
            <w:tcW w:w="1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Dịch vụ, du lịch và môi trường</w:t>
            </w:r>
          </w:p>
        </w:tc>
        <w:tc>
          <w:tcPr>
            <w:tcW w:w="6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1.560</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1.660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1.700</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2.000</w:t>
            </w:r>
          </w:p>
        </w:tc>
      </w:tr>
      <w:tr w:rsidR="00D337CC">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8</w:t>
            </w:r>
          </w:p>
        </w:tc>
        <w:tc>
          <w:tcPr>
            <w:tcW w:w="17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An ninh, quốc phòng</w:t>
            </w:r>
          </w:p>
        </w:tc>
        <w:tc>
          <w:tcPr>
            <w:tcW w:w="6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1.716</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1.820</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1.870</w:t>
            </w:r>
          </w:p>
        </w:tc>
        <w:tc>
          <w:tcPr>
            <w:tcW w:w="7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2.200</w:t>
            </w:r>
          </w:p>
        </w:tc>
      </w:tr>
    </w:tbl>
    <w:p w:rsidR="00D337CC" w:rsidRDefault="00CD3F8A">
      <w:pPr>
        <w:spacing w:before="120" w:after="280" w:afterAutospacing="1"/>
      </w:pPr>
      <w:r>
        <w:rPr>
          <w:color w:val="000000"/>
        </w:rPr>
        <w:t xml:space="preserve">b) </w:t>
      </w:r>
      <w:r>
        <w:rPr>
          <w:color w:val="000000"/>
          <w:lang w:val="vi-VN"/>
        </w:rPr>
        <w:t xml:space="preserve">Đối với cơ sở giáo dục nghề nghiệp công lập tự bảo đảm chi thường xuyên: Mức học phí tối đa không quá 2 lần so với mức học phí quy định tại </w:t>
      </w:r>
      <w:r>
        <w:rPr>
          <w:color w:val="000000"/>
        </w:rPr>
        <w:t xml:space="preserve">điểm </w:t>
      </w:r>
      <w:r>
        <w:rPr>
          <w:color w:val="000000"/>
          <w:lang w:val="vi-VN"/>
        </w:rPr>
        <w:t>a khoản 2 Điều này;</w:t>
      </w:r>
    </w:p>
    <w:p w:rsidR="00D337CC" w:rsidRDefault="00CD3F8A">
      <w:pPr>
        <w:spacing w:before="120" w:after="280" w:afterAutospacing="1"/>
      </w:pPr>
      <w:r>
        <w:rPr>
          <w:color w:val="000000"/>
        </w:rPr>
        <w:t xml:space="preserve">c) </w:t>
      </w:r>
      <w:r>
        <w:rPr>
          <w:color w:val="000000"/>
          <w:lang w:val="vi-VN"/>
        </w:rPr>
        <w:t>Đối với cơ sở giáo dục nghề nghiệp công lập tự bảo đảm chi thường xuyên và chi đầu tư: Được chủ động xây dựng và quyết định mức học phí theo quy định của Luật Giáo dục nghề nghiệp và các văn bản khác có liên quan;</w:t>
      </w:r>
    </w:p>
    <w:p w:rsidR="00D337CC" w:rsidRDefault="00CD3F8A">
      <w:pPr>
        <w:spacing w:before="120" w:after="280" w:afterAutospacing="1"/>
      </w:pPr>
      <w:r>
        <w:rPr>
          <w:color w:val="000000"/>
        </w:rPr>
        <w:t xml:space="preserve">d) </w:t>
      </w:r>
      <w:r>
        <w:rPr>
          <w:color w:val="000000"/>
          <w:lang w:val="vi-VN"/>
        </w:rPr>
        <w:t>Đối với các chương trình đào tạo chất lượng cao (kể cả chương trình chuyển giao từ nước ngoài đối với giáo dục nghề nghiệp) các cơ sở giáo dục nghề nghiệp chủ động quyết định mức học phí của chương trình đó trên cơ sở định mức kinh tế - kỹ thuật bảo đảm đủ bù đắp chi phí đào tạo, có tích luỹ và thực hiện việc công khai trước khi tuyển sinh;</w:t>
      </w:r>
    </w:p>
    <w:p w:rsidR="00D337CC" w:rsidRDefault="00CD3F8A">
      <w:pPr>
        <w:spacing w:before="120" w:after="280" w:afterAutospacing="1"/>
      </w:pPr>
      <w:r>
        <w:rPr>
          <w:color w:val="000000"/>
          <w:lang w:val="vi-VN"/>
        </w:rPr>
        <w:t>đ) Đối với các chương trình đào tạo đã đạt chuẩn kiểm định tại các cơ sở giáo dục nghề nghiệp công lập tự bảo đảm chi thường xuyên, cơ sở giáo dục nghề nghiệp đảm bảo một phần chi thường xuyên và cơ sở giáo dục nghề nghiệp do nhà nước đảm bảo chi thường xuyên mức học phí tối đa không quá 2,5 lần so với mức học phí quy định tại điểm a khoản 2 Điều này.</w:t>
      </w:r>
    </w:p>
    <w:p w:rsidR="00D337CC" w:rsidRDefault="00CD3F8A">
      <w:pPr>
        <w:spacing w:before="120" w:after="280" w:afterAutospacing="1"/>
      </w:pPr>
      <w:r>
        <w:rPr>
          <w:color w:val="000000"/>
        </w:rPr>
        <w:t xml:space="preserve">3. </w:t>
      </w:r>
      <w:r>
        <w:rPr>
          <w:color w:val="000000"/>
          <w:lang w:val="vi-VN"/>
        </w:rPr>
        <w:t>Mức học phí đào tạo theo hình thức vừa làm vừa học; đào tạo từ xa được xác định trên cơ sở chi phí hợp lý thực tế với mức thu không vượt quá 150% mức học phí của hệ đào tạo chính quy tương ứng.</w:t>
      </w:r>
    </w:p>
    <w:p w:rsidR="00D337CC" w:rsidRDefault="00CD3F8A">
      <w:pPr>
        <w:spacing w:before="120" w:after="280" w:afterAutospacing="1"/>
      </w:pPr>
      <w:r>
        <w:rPr>
          <w:color w:val="000000"/>
        </w:rPr>
        <w:lastRenderedPageBreak/>
        <w:t xml:space="preserve">4. </w:t>
      </w:r>
      <w:r>
        <w:rPr>
          <w:color w:val="000000"/>
          <w:lang w:val="vi-VN"/>
        </w:rPr>
        <w:t xml:space="preserve">Mức học phí của các ngành, nghề đào tạo theo hình thức học trực tuyến (học </w:t>
      </w:r>
      <w:r>
        <w:rPr>
          <w:color w:val="000000"/>
        </w:rPr>
        <w:t xml:space="preserve">online), </w:t>
      </w:r>
      <w:r>
        <w:rPr>
          <w:color w:val="000000"/>
          <w:lang w:val="vi-VN"/>
        </w:rPr>
        <w:t>cơ sở giáo dục nghề nghiệp xác định trên cơ sở chi phí hợp lý thực tế, tối đa bằng mức học phí của các ngành, nghề đào tạo theo hình thức đào tạo trực tiếp.</w:t>
      </w:r>
    </w:p>
    <w:p w:rsidR="00D337CC" w:rsidRDefault="00CD3F8A">
      <w:pPr>
        <w:spacing w:before="120" w:after="280" w:afterAutospacing="1"/>
      </w:pPr>
      <w:r>
        <w:rPr>
          <w:color w:val="000000"/>
        </w:rPr>
        <w:t xml:space="preserve">5. </w:t>
      </w:r>
      <w:r>
        <w:rPr>
          <w:color w:val="000000"/>
          <w:lang w:val="vi-VN"/>
        </w:rPr>
        <w:t>Mức học phí đối với các chương trình đào tạo trình độ sơ cấp, đào tạo thường xuyên, đào tạo kỹ năng và các chương trình đào tạo, bồi dưỡng ngắn hạn khác do các cơ sở giáo dục nghề nghiệp chủ động xây dựng và quy định mức thu theo sự đồng thuận giữa người học và cơ sở giáo dục nghề nghiệp, bảo đảm công khai, minh bạch và trách nhiệm giải trình với người học, xã hội.</w:t>
      </w:r>
    </w:p>
    <w:p w:rsidR="00D337CC" w:rsidRDefault="00CD3F8A">
      <w:pPr>
        <w:spacing w:before="120" w:after="280" w:afterAutospacing="1"/>
      </w:pPr>
      <w:r>
        <w:rPr>
          <w:color w:val="000000"/>
        </w:rPr>
        <w:t xml:space="preserve">6. </w:t>
      </w:r>
      <w:r>
        <w:rPr>
          <w:color w:val="000000"/>
          <w:lang w:val="vi-VN"/>
        </w:rPr>
        <w:t>Học phí giáo dục nghề nghiệp tính theo tín chỉ, mô-đun:</w:t>
      </w:r>
    </w:p>
    <w:p w:rsidR="00D337CC" w:rsidRDefault="00CD3F8A">
      <w:pPr>
        <w:spacing w:before="120" w:after="280" w:afterAutospacing="1"/>
      </w:pPr>
      <w:r>
        <w:rPr>
          <w:color w:val="000000"/>
        </w:rPr>
        <w:t xml:space="preserve">a) </w:t>
      </w:r>
      <w:r>
        <w:rPr>
          <w:color w:val="000000"/>
          <w:lang w:val="vi-VN"/>
        </w:rPr>
        <w:t>Mức thu học phí của một tín chỉ, mô-đun được xác định căn cứ vào tổng thu học phí của toàn khóa học theo nhóm ngành, nghề đào tạo và tổng số tín chỉ, mô-đun toàn khóa theo công thức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5"/>
        <w:gridCol w:w="6355"/>
      </w:tblGrid>
      <w:tr w:rsidR="00D337CC">
        <w:tc>
          <w:tcPr>
            <w:tcW w:w="160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rPr>
                <w:color w:val="000000"/>
                <w:lang w:val="vi-VN"/>
              </w:rPr>
              <w:t>Học phí tín chỉ, mô-đun</w:t>
            </w:r>
            <w:r>
              <w:rPr>
                <w:color w:val="000000"/>
              </w:rPr>
              <w:t xml:space="preserve"> =</w:t>
            </w:r>
          </w:p>
        </w:tc>
        <w:tc>
          <w:tcPr>
            <w:tcW w:w="339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rPr>
                <w:color w:val="000000"/>
                <w:lang w:val="vi-VN"/>
              </w:rPr>
              <w:t>Tổng học phí toàn khóa</w:t>
            </w:r>
          </w:p>
        </w:tc>
      </w:tr>
      <w:tr w:rsidR="00D337CC">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D337CC" w:rsidRDefault="00D337CC">
            <w:pPr>
              <w:spacing w:before="120"/>
              <w:jc w:val="center"/>
            </w:pPr>
          </w:p>
        </w:tc>
        <w:tc>
          <w:tcPr>
            <w:tcW w:w="33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t>Tổ</w:t>
            </w:r>
            <w:r>
              <w:rPr>
                <w:lang w:val="vi-VN"/>
              </w:rPr>
              <w:t>ng số tín chỉ, mô-đun toàn khóa</w:t>
            </w:r>
          </w:p>
        </w:tc>
      </w:tr>
    </w:tbl>
    <w:p w:rsidR="00D337CC" w:rsidRDefault="00CD3F8A">
      <w:pPr>
        <w:spacing w:before="120" w:after="280" w:afterAutospacing="1"/>
      </w:pPr>
      <w:r>
        <w:rPr>
          <w:color w:val="000000"/>
          <w:lang w:val="vi-VN"/>
        </w:rPr>
        <w:t>Tổng học phí toàn khóa = mức thu học phí 1 sinh viên/1 tháng x 10 tháng x số năm học, bảo đảm nguyên tắc tổng học phí theo tín chỉ của chương trình đào tạo tối đa bằng tổng học phí tính theo niên chế.</w:t>
      </w:r>
    </w:p>
    <w:p w:rsidR="00D337CC" w:rsidRDefault="00CD3F8A">
      <w:pPr>
        <w:spacing w:before="120" w:after="280" w:afterAutospacing="1"/>
      </w:pPr>
      <w:r>
        <w:rPr>
          <w:color w:val="000000"/>
        </w:rPr>
        <w:t xml:space="preserve">b) </w:t>
      </w:r>
      <w:r>
        <w:rPr>
          <w:color w:val="000000"/>
          <w:lang w:val="vi-VN"/>
        </w:rPr>
        <w:t>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minh bạch với người học;</w:t>
      </w:r>
    </w:p>
    <w:p w:rsidR="00D337CC" w:rsidRDefault="00CD3F8A">
      <w:pPr>
        <w:spacing w:before="120" w:after="280" w:afterAutospacing="1"/>
      </w:pPr>
      <w:r>
        <w:rPr>
          <w:color w:val="000000"/>
        </w:rPr>
        <w:t xml:space="preserve">c) </w:t>
      </w:r>
      <w:r>
        <w:rPr>
          <w:color w:val="000000"/>
          <w:lang w:val="vi-VN"/>
        </w:rPr>
        <w:t>Trường hợp học văn bằng 2 chỉ phải đóng học phí của các tín chỉ, mô-đun thực học theo chương trình đào tạo.</w:t>
      </w:r>
    </w:p>
    <w:p w:rsidR="00D337CC" w:rsidRDefault="00CD3F8A">
      <w:pPr>
        <w:spacing w:before="120" w:after="280" w:afterAutospacing="1"/>
      </w:pPr>
      <w:r>
        <w:rPr>
          <w:color w:val="000000"/>
        </w:rPr>
        <w:t xml:space="preserve">7. </w:t>
      </w:r>
      <w:r>
        <w:rPr>
          <w:color w:val="000000"/>
          <w:lang w:val="vi-VN"/>
        </w:rPr>
        <w:t>Quy định mức thu học phí đối với các cơ sở giáo dục nghề nghiệp công lập: Căn cứ vào quy định trần học phí nêu trên tương ứng với từng năm học, đặc điểm tính chất đơn vị, yêu cầu phát triển ngành, nghề đào tạo, hình thức đào tạo và điều kiện thực tiễn, Thủ trưởng các cơ sở giáo dục nghề nghiệp công lập quy định mức thu học phí cụ thể đối với các ngành, nghề đào tạo thuộc thẩm quyền quản lý và thực hiện công khai cho toàn khóa học.</w:t>
      </w:r>
    </w:p>
    <w:p w:rsidR="00D337CC" w:rsidRDefault="00CD3F8A">
      <w:pPr>
        <w:spacing w:before="120" w:after="280" w:afterAutospacing="1"/>
      </w:pPr>
      <w:r>
        <w:rPr>
          <w:color w:val="000000"/>
        </w:rPr>
        <w:t xml:space="preserve">8. </w:t>
      </w:r>
      <w:r>
        <w:rPr>
          <w:color w:val="000000"/>
          <w:lang w:val="vi-VN"/>
        </w:rPr>
        <w:t>Đối với các cơ sở giáo dục nghề nghiệp do các tổ chức kinh tế, doanh nghiệp nhà nước quản lý trực tiếp: Thủ trưởng các cơ sở giáo dục nghề nghiệp quy định mức thu học phí từng năm học theo từng ngành, nghề đào tạo nhưng không vượt quá mức trần học phí theo quy định tại điểm b khoản 1 và điểm b khoản 2 Điều này.</w:t>
      </w:r>
    </w:p>
    <w:p w:rsidR="00D337CC" w:rsidRDefault="00CD3F8A">
      <w:pPr>
        <w:spacing w:before="120" w:after="280" w:afterAutospacing="1"/>
      </w:pPr>
      <w:r>
        <w:rPr>
          <w:color w:val="000000"/>
          <w:lang w:val="vi-VN"/>
        </w:rPr>
        <w:t>Ngân sách nhà nước thực hiện cấp bù học phí cho người học thuộc diện được miễn, giảm học phí đang học tại các cơ sở giáo dục nghề nghiệp do các tổ chức kinh tế, doanh nghiệp nhà nước trực tiếp quản lý theo mức trần học phí tương ứng với ngành đào tạo của cơ sở giáo dục nghề nghiệp công lập chưa tự bảo đảm chi thường xuyên tại điểm a khoản 1 và điểm a khoản 2 Điều này.</w:t>
      </w:r>
    </w:p>
    <w:p w:rsidR="00D337CC" w:rsidRDefault="00CD3F8A">
      <w:pPr>
        <w:spacing w:before="120" w:after="280" w:afterAutospacing="1"/>
      </w:pPr>
      <w:r>
        <w:rPr>
          <w:color w:val="000000"/>
        </w:rPr>
        <w:lastRenderedPageBreak/>
        <w:t xml:space="preserve">9. </w:t>
      </w:r>
      <w:r>
        <w:rPr>
          <w:color w:val="000000"/>
          <w:lang w:val="vi-VN"/>
        </w:rPr>
        <w:t>Các cơ sở giáo dục nghề nghiệp công lập được quy định mức học phí đối với các trường hợp học lại. Mức học phí học lại tối đa không vượt quá mức trần học phí quy định tại Nghị định này. Trường hợp tổ chức học riêng theo nhu cầu người học thì mức thu theo thỏa thuận giữa người học và cơ sở giáo dục nghề nghiệp trên cơ sở bù đắp đủ chi phí.</w:t>
      </w:r>
    </w:p>
    <w:p w:rsidR="00D337CC" w:rsidRDefault="00CD3F8A">
      <w:pPr>
        <w:spacing w:before="120" w:after="280" w:afterAutospacing="1"/>
      </w:pPr>
      <w:r>
        <w:rPr>
          <w:color w:val="000000"/>
        </w:rPr>
        <w:t xml:space="preserve">10. </w:t>
      </w:r>
      <w:r>
        <w:rPr>
          <w:color w:val="000000"/>
          <w:lang w:val="vi-VN"/>
        </w:rPr>
        <w:t>Học sinh, sinh viên là người nước ngoài tham gia các khóa đào tạo tại cơ sở giáo dục nghề nghiệp nộp học phí theo mức thu do cơ sở giáo dục nghề nghiệp quy định hoặc theo hiệp định, thỏa thuận hợp tác với bên nước ngoài.</w:t>
      </w:r>
    </w:p>
    <w:p w:rsidR="00D337CC" w:rsidRDefault="00CD3F8A">
      <w:pPr>
        <w:spacing w:before="120" w:after="280" w:afterAutospacing="1"/>
      </w:pPr>
      <w:bookmarkStart w:id="16" w:name="dieu_11"/>
      <w:r>
        <w:rPr>
          <w:b/>
          <w:bCs/>
          <w:color w:val="000000"/>
          <w:lang w:val="vi-VN"/>
        </w:rPr>
        <w:t>Điều 11. Học phí đối với giáo dục đại học</w:t>
      </w:r>
      <w:bookmarkEnd w:id="16"/>
    </w:p>
    <w:p w:rsidR="00D337CC" w:rsidRDefault="00CD3F8A">
      <w:pPr>
        <w:spacing w:before="120" w:after="280" w:afterAutospacing="1"/>
      </w:pPr>
      <w:r>
        <w:rPr>
          <w:color w:val="000000"/>
          <w:lang w:val="vi-VN"/>
        </w:rPr>
        <w:t>1. Mức trần học phí năm học 2021 - 2022:</w:t>
      </w:r>
    </w:p>
    <w:p w:rsidR="00D337CC" w:rsidRDefault="00CD3F8A">
      <w:pPr>
        <w:spacing w:before="120" w:after="280" w:afterAutospacing="1"/>
      </w:pPr>
      <w:r>
        <w:rPr>
          <w:color w:val="000000"/>
          <w:lang w:val="vi-VN"/>
        </w:rPr>
        <w:t>Mức trần học phí năm học 2021 - 2022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thể như sau:</w:t>
      </w:r>
    </w:p>
    <w:p w:rsidR="00D337CC" w:rsidRDefault="00CD3F8A">
      <w:pPr>
        <w:spacing w:before="120" w:after="280" w:afterAutospacing="1"/>
      </w:pPr>
      <w:r>
        <w:rPr>
          <w:color w:val="000000"/>
          <w:lang w:val="vi-VN"/>
        </w:rPr>
        <w:t>a) Mức trần học phí đối với các khối ngành đào tạo trình độ đại học tại các cơ sở giáo dục đại học công lập chưa tự bảo đảm chi thường xuyên và chi đầu tư như sau:</w:t>
      </w:r>
    </w:p>
    <w:p w:rsidR="00D337CC" w:rsidRDefault="00CD3F8A">
      <w:pPr>
        <w:spacing w:before="120" w:after="280" w:afterAutospacing="1"/>
        <w:jc w:val="right"/>
      </w:pPr>
      <w:r>
        <w:rPr>
          <w:color w:val="000000"/>
          <w:lang w:val="vi-VN"/>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5"/>
        <w:gridCol w:w="2375"/>
      </w:tblGrid>
      <w:tr w:rsidR="00D337CC">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Khối ngành</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2021 - 2022</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 Khoa học giáo dục và đào tạo giáo viên</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980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 Nghệ thuật</w:t>
            </w:r>
          </w:p>
        </w:tc>
        <w:tc>
          <w:tcPr>
            <w:tcW w:w="12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1.170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III: Kinh doanh và quản lý, pháp luật</w:t>
            </w:r>
          </w:p>
        </w:tc>
        <w:tc>
          <w:tcPr>
            <w:tcW w:w="12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980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IV: Khoa học sự sống, khoa học tự nhiên</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1.170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 Toán, thống kê máy tính, công nghệ thông tin, công nghệ kỹ thuật, kỹ thuật, sản xuất và chế biến, kiến trúc và xây dựng, nông lâm nghiệp và thủy sản, thú y</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1.170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VI.1: Các khối ngành sức khỏe khác</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1.430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VI.2: Y dược</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1.430</w:t>
            </w:r>
          </w:p>
        </w:tc>
      </w:tr>
      <w:tr w:rsidR="00D337CC">
        <w:tblPrEx>
          <w:tblBorders>
            <w:top w:val="none" w:sz="0" w:space="0" w:color="auto"/>
            <w:bottom w:val="none" w:sz="0" w:space="0" w:color="auto"/>
            <w:insideH w:val="none" w:sz="0" w:space="0" w:color="auto"/>
            <w:insideV w:val="none" w:sz="0" w:space="0" w:color="auto"/>
          </w:tblBorders>
        </w:tblPrEx>
        <w:tc>
          <w:tcPr>
            <w:tcW w:w="37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VII: Nhân văn, khoa học xã hội và hành vi, báo chí và thông tin, dịch vụ xã hội, du lịch, khách sạn, thể dục thể thao, dịch vụ vận tải, môi trường và bảo vệ môi trường</w:t>
            </w:r>
          </w:p>
        </w:tc>
        <w:tc>
          <w:tcPr>
            <w:tcW w:w="12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980</w:t>
            </w:r>
          </w:p>
        </w:tc>
      </w:tr>
    </w:tbl>
    <w:p w:rsidR="00D337CC" w:rsidRDefault="00CD3F8A">
      <w:pPr>
        <w:spacing w:before="120" w:after="280" w:afterAutospacing="1"/>
      </w:pPr>
      <w:r>
        <w:rPr>
          <w:color w:val="000000"/>
          <w:lang w:val="vi-VN"/>
        </w:rPr>
        <w:t>b) Mức trần học phí đối với các khối ngành đào tạo trình độ đại học tại các cơ sở giáo dục đại học công lập tự bảo đảm chi thường xuyên và chi đầu tư như sau:</w:t>
      </w:r>
    </w:p>
    <w:p w:rsidR="00D337CC" w:rsidRDefault="00CD3F8A">
      <w:pPr>
        <w:spacing w:before="120" w:after="280" w:afterAutospacing="1"/>
        <w:jc w:val="right"/>
      </w:pPr>
      <w:r>
        <w:rPr>
          <w:color w:val="000000"/>
          <w:lang w:val="vi-VN"/>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6"/>
        <w:gridCol w:w="2354"/>
      </w:tblGrid>
      <w:tr w:rsidR="00D337CC">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Khối ngành</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2021 -2022</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lastRenderedPageBreak/>
              <w:t>Khối ngành I: Khoa học giáo dục và đào tạo giáo viên</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2.050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 Nghệ thuật</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2.400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III: Kinh doanh và quản lý, pháp luật</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2.050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IV: Khoa học sự sống, khoa học tự nhiên</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2.400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 Toán, thống kê máy tính, công nghệ thông tin, công nghệ kỹ thuật, kỹ thuật, sản xuất và chế biến, kiến trúc và xây dựng, nông lâm nghiệp và thủy sản, thú y</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2.400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VI.1: Các khối ngành sức khỏe khác</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5.050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VI.2: Y dược</w:t>
            </w:r>
          </w:p>
        </w:tc>
        <w:tc>
          <w:tcPr>
            <w:tcW w:w="12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5.050</w:t>
            </w:r>
          </w:p>
        </w:tc>
      </w:tr>
      <w:tr w:rsidR="00D337CC">
        <w:tblPrEx>
          <w:tblBorders>
            <w:top w:val="none" w:sz="0" w:space="0" w:color="auto"/>
            <w:bottom w:val="none" w:sz="0" w:space="0" w:color="auto"/>
            <w:insideH w:val="none" w:sz="0" w:space="0" w:color="auto"/>
            <w:insideV w:val="none" w:sz="0" w:space="0" w:color="auto"/>
          </w:tblBorders>
        </w:tblPrEx>
        <w:tc>
          <w:tcPr>
            <w:tcW w:w="3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VII: Nhân văn, khoa học xã hội và hành vi, báo chí và thông tin, dịch vụ xã hội, du lịch, khách sạn, thể dục thể thao, dịch vụ vận tải, môi trường và bảo vệ môi trường</w:t>
            </w:r>
          </w:p>
        </w:tc>
        <w:tc>
          <w:tcPr>
            <w:tcW w:w="12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2.050</w:t>
            </w:r>
          </w:p>
        </w:tc>
      </w:tr>
    </w:tbl>
    <w:p w:rsidR="00D337CC" w:rsidRDefault="00CD3F8A">
      <w:pPr>
        <w:spacing w:before="120" w:after="280" w:afterAutospacing="1"/>
      </w:pPr>
      <w:r>
        <w:rPr>
          <w:color w:val="000000"/>
          <w:lang w:val="vi-VN"/>
        </w:rPr>
        <w:t>2. Học phí từ năm học 2022 - 2023 đến năm học 2025 - 2026 như sau:</w:t>
      </w:r>
    </w:p>
    <w:p w:rsidR="00D337CC" w:rsidRDefault="00CD3F8A">
      <w:pPr>
        <w:spacing w:before="120" w:after="280" w:afterAutospacing="1"/>
      </w:pPr>
      <w:r>
        <w:rPr>
          <w:color w:val="000000"/>
          <w:lang w:val="vi-VN"/>
        </w:rPr>
        <w:t>a) Mức trần học phí đối với cơ sở giáo dục đại học công lập chưa tự bảo đảm chi thường xuyên như sau:</w:t>
      </w:r>
    </w:p>
    <w:p w:rsidR="00D337CC" w:rsidRDefault="00CD3F8A">
      <w:pPr>
        <w:spacing w:before="120" w:after="280" w:afterAutospacing="1"/>
        <w:jc w:val="right"/>
      </w:pPr>
      <w:r>
        <w:rPr>
          <w:color w:val="000000"/>
          <w:lang w:val="vi-VN"/>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1544"/>
        <w:gridCol w:w="1390"/>
        <w:gridCol w:w="1441"/>
        <w:gridCol w:w="1450"/>
      </w:tblGrid>
      <w:tr w:rsidR="00D337CC">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Khối ngành</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Năm học 2022 -2023</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Năm học </w:t>
            </w:r>
            <w:r>
              <w:rPr>
                <w:b/>
                <w:bCs/>
                <w:color w:val="000000"/>
              </w:rPr>
              <w:t>2023-</w:t>
            </w:r>
            <w:r>
              <w:rPr>
                <w:b/>
                <w:bCs/>
                <w:color w:val="000000"/>
                <w:lang w:val="vi-VN"/>
              </w:rPr>
              <w:t>2024</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Năm học </w:t>
            </w:r>
            <w:r>
              <w:rPr>
                <w:b/>
                <w:bCs/>
                <w:color w:val="000000"/>
              </w:rPr>
              <w:t>2024</w:t>
            </w:r>
            <w:r>
              <w:rPr>
                <w:b/>
                <w:bCs/>
                <w:color w:val="000000"/>
                <w:lang w:val="vi-VN"/>
              </w:rPr>
              <w:t>-2025</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b/>
                <w:bCs/>
                <w:color w:val="000000"/>
                <w:lang w:val="vi-VN"/>
              </w:rPr>
              <w:t xml:space="preserve">Năm học </w:t>
            </w:r>
            <w:r>
              <w:rPr>
                <w:b/>
                <w:bCs/>
                <w:color w:val="000000"/>
              </w:rPr>
              <w:t>2025-</w:t>
            </w:r>
            <w:r>
              <w:rPr>
                <w:b/>
                <w:bCs/>
                <w:color w:val="000000"/>
                <w:lang w:val="vi-VN"/>
              </w:rPr>
              <w:t>2026</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 Khoa học giáo dục và đào tạo giáo viên</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1.410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1.590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1.790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 Nghệ thuật</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1.200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1.350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1.520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1.710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III: Kinh doanh và quản lý, pháp luật</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1.410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1.590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1.790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IV: Khoa học sự sống, khoa học tự nhiên</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1.350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1.520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1.710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1.930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 Toán và thống kê, máy tính và công nghệ thông tin, công nghệ kỹ thuật, kỹ thuật, sản xuất và chế biến, kiến trúc và xây dựng, nông lâm nghiệp và thủy sản, thú y</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1.450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1.640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1.850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2.090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VI.1: Các khối ngành sức khỏe khác</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1.850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2.090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2.360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2.660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t>Khối ngành VI.2: Y dược</w:t>
            </w:r>
          </w:p>
        </w:tc>
        <w:tc>
          <w:tcPr>
            <w:tcW w:w="8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2.450</w:t>
            </w:r>
          </w:p>
        </w:tc>
        <w:tc>
          <w:tcPr>
            <w:tcW w:w="7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2.760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3.110</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3.500</w:t>
            </w:r>
          </w:p>
        </w:tc>
      </w:tr>
      <w:tr w:rsidR="00D337CC">
        <w:tblPrEx>
          <w:tblBorders>
            <w:top w:val="none" w:sz="0" w:space="0" w:color="auto"/>
            <w:bottom w:val="none" w:sz="0" w:space="0" w:color="auto"/>
            <w:insideH w:val="none" w:sz="0" w:space="0" w:color="auto"/>
            <w:insideV w:val="none" w:sz="0" w:space="0" w:color="auto"/>
          </w:tblBorders>
        </w:tblPrEx>
        <w:tc>
          <w:tcPr>
            <w:tcW w:w="18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pPr>
            <w:r>
              <w:rPr>
                <w:color w:val="000000"/>
                <w:lang w:val="vi-VN"/>
              </w:rPr>
              <w:lastRenderedPageBreak/>
              <w:t>Khối ngành VII: Nhân văn, khoa học xã hội và hành vi, báo chí và thông tin, dịch vụ xã hội, du lịch, khách sạn, thể dục thể thao, dịch vụ vận tải, môi trường và bảo vệ môi trường</w:t>
            </w:r>
          </w:p>
        </w:tc>
        <w:tc>
          <w:tcPr>
            <w:tcW w:w="8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1.200</w:t>
            </w:r>
          </w:p>
        </w:tc>
        <w:tc>
          <w:tcPr>
            <w:tcW w:w="7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1.500</w:t>
            </w:r>
          </w:p>
        </w:tc>
        <w:tc>
          <w:tcPr>
            <w:tcW w:w="7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1.690</w:t>
            </w:r>
          </w:p>
        </w:tc>
        <w:tc>
          <w:tcPr>
            <w:tcW w:w="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337CC" w:rsidRDefault="00CD3F8A">
            <w:pPr>
              <w:spacing w:before="120"/>
              <w:jc w:val="center"/>
            </w:pPr>
            <w:r>
              <w:rPr>
                <w:color w:val="000000"/>
                <w:lang w:val="vi-VN"/>
              </w:rPr>
              <w:t>1.910</w:t>
            </w:r>
          </w:p>
        </w:tc>
      </w:tr>
    </w:tbl>
    <w:p w:rsidR="00D337CC" w:rsidRDefault="00CD3F8A">
      <w:pPr>
        <w:spacing w:before="120" w:after="280" w:afterAutospacing="1"/>
      </w:pPr>
      <w:r>
        <w:rPr>
          <w:color w:val="000000"/>
          <w:lang w:val="vi-VN"/>
        </w:rPr>
        <w:t xml:space="preserve">b) Cơ sở giáo dục đại học công lập tự bảo đảm chi thường xuyên: Mức học phí được xác định tối đa bằng 2 lần mức trần học phí tại </w:t>
      </w:r>
      <w:r>
        <w:rPr>
          <w:color w:val="000000"/>
        </w:rPr>
        <w:t xml:space="preserve">điểm </w:t>
      </w:r>
      <w:r>
        <w:rPr>
          <w:color w:val="000000"/>
          <w:lang w:val="vi-VN"/>
        </w:rPr>
        <w:t>a khoản này tương ứng với từng khối ngành và từng năm học;</w:t>
      </w:r>
    </w:p>
    <w:p w:rsidR="00D337CC" w:rsidRDefault="00CD3F8A">
      <w:pPr>
        <w:spacing w:before="120" w:after="280" w:afterAutospacing="1"/>
      </w:pPr>
      <w:r>
        <w:rPr>
          <w:color w:val="000000"/>
        </w:rPr>
        <w:t xml:space="preserve">c) </w:t>
      </w:r>
      <w:r>
        <w:rPr>
          <w:color w:val="000000"/>
          <w:lang w:val="vi-VN"/>
        </w:rPr>
        <w:t>Cơ sở giáo dục đại học công lập tự bảo đảm chi thường xuyên và chi đầu tư: Mức học phí được xác định tối đa bằng 2,5 lần mức trần học phí tại điểm a khoản này tương ứng với từng khối ngành và từng năm học;</w:t>
      </w:r>
    </w:p>
    <w:p w:rsidR="00D337CC" w:rsidRDefault="00CD3F8A">
      <w:pPr>
        <w:spacing w:before="120" w:after="280" w:afterAutospacing="1"/>
      </w:pPr>
      <w:r>
        <w:rPr>
          <w:color w:val="000000"/>
        </w:rPr>
        <w:t xml:space="preserve">d) </w:t>
      </w:r>
      <w:r>
        <w:rPr>
          <w:color w:val="000000"/>
          <w:lang w:val="vi-VN"/>
        </w:rPr>
        <w:t>Đối với chương trình đào tạo của cơ sở giáo dục đại học công lập đạt mức kiểm định chất lượng chương trình đào tạo theo tiêu chuẩn do Bộ Giáo dục và Đào tạo quy định hoặc đạt mức kiểm định chất lượng chương trình đào tạo theo tiêu chuẩn nước ngoài hoặc tương đương, cơ sở giáo dục đại học được tự xác định mức thu học phí của chương trình đó trên cơ sở định mức kinh tế - kỹ thuật do cơ sở giáo dục ban hành, thực hiện công khai giải trình với người học, xã hội.</w:t>
      </w:r>
    </w:p>
    <w:p w:rsidR="00D337CC" w:rsidRDefault="00CD3F8A">
      <w:pPr>
        <w:spacing w:before="120" w:after="280" w:afterAutospacing="1"/>
      </w:pPr>
      <w:r>
        <w:rPr>
          <w:color w:val="000000"/>
        </w:rPr>
        <w:t xml:space="preserve">3. </w:t>
      </w:r>
      <w:r>
        <w:rPr>
          <w:color w:val="000000"/>
          <w:lang w:val="vi-VN"/>
        </w:rPr>
        <w:t>Mức trần học phí đối với đào tạo thạc sĩ, tiến sĩ của các cơ sở giáo dục đại học công lập được xác định bằng mức trần học phí đào tạo đại học quy định tại khoản 1, khoản 2 Điều này nhân hệ số 1,5 đối với đào tạo thạc sĩ, nhân hệ số 2,5 đối với đào tạo tiến sĩ tương ứng với từng khối ngành đào tạo của từng năm học theo các mức độ tự chủ.</w:t>
      </w:r>
    </w:p>
    <w:p w:rsidR="00D337CC" w:rsidRDefault="00CD3F8A">
      <w:pPr>
        <w:spacing w:before="120" w:after="280" w:afterAutospacing="1"/>
      </w:pPr>
      <w:r>
        <w:rPr>
          <w:color w:val="000000"/>
        </w:rPr>
        <w:t xml:space="preserve">4. </w:t>
      </w:r>
      <w:r>
        <w:rPr>
          <w:color w:val="000000"/>
          <w:lang w:val="vi-VN"/>
        </w:rPr>
        <w:t>Mức học phí đào tạo hình thức vừa làm vừa học; đào tạo từ xa được xác định trên cơ sở chi phí hợp lý thực tế với mức thu không vượt quá 150% mức thu học phí so với hệ đào tạo chính quy tương ứng.</w:t>
      </w:r>
    </w:p>
    <w:p w:rsidR="00D337CC" w:rsidRDefault="00CD3F8A">
      <w:pPr>
        <w:spacing w:before="120" w:after="280" w:afterAutospacing="1"/>
      </w:pPr>
      <w:r>
        <w:rPr>
          <w:color w:val="000000"/>
        </w:rPr>
        <w:t xml:space="preserve">5. </w:t>
      </w:r>
      <w:r>
        <w:rPr>
          <w:color w:val="000000"/>
          <w:lang w:val="vi-VN"/>
        </w:rPr>
        <w:t xml:space="preserve">Trường hợp học trực tuyến (học </w:t>
      </w:r>
      <w:r>
        <w:rPr>
          <w:color w:val="000000"/>
        </w:rPr>
        <w:t xml:space="preserve">online), </w:t>
      </w:r>
      <w:r>
        <w:rPr>
          <w:color w:val="000000"/>
          <w:lang w:val="vi-VN"/>
        </w:rPr>
        <w:t>cơ sở giáo dục đại học xác định mức thu học phí trên cơ sở chi phí phát sinh thực tế hợp lý, tối đa bằng mức học phí của cơ sở giáo dục đại học tương ứng từng khối ngành theo mức độ tự chủ.</w:t>
      </w:r>
    </w:p>
    <w:p w:rsidR="00D337CC" w:rsidRDefault="00CD3F8A">
      <w:pPr>
        <w:spacing w:before="120" w:after="280" w:afterAutospacing="1"/>
      </w:pPr>
      <w:r>
        <w:rPr>
          <w:color w:val="000000"/>
        </w:rPr>
        <w:t xml:space="preserve">6. </w:t>
      </w:r>
      <w:r>
        <w:rPr>
          <w:color w:val="000000"/>
          <w:lang w:val="vi-VN"/>
        </w:rPr>
        <w:t>Mức học phí đối với các chương trình giáo dục thường xuyên; dịch vụ đào tạo, bồi dưỡng ngắn hạn cấp chứng chỉ, chứng nhận phù hợp với ngành, lĩnh vực đào tạo của mỗi cơ sở theo quy định của pháp luật được các cơ sở giáo dục chủ động tính toán, quy định mức thu theo sự đồng thuận giữa người học và cơ sở giáo dục, bảo đảm tính công khai, minh bạch và giải trình với người học, xã hội.</w:t>
      </w:r>
    </w:p>
    <w:p w:rsidR="00D337CC" w:rsidRDefault="00CD3F8A">
      <w:pPr>
        <w:spacing w:before="120" w:after="280" w:afterAutospacing="1"/>
      </w:pPr>
      <w:r>
        <w:rPr>
          <w:color w:val="000000"/>
        </w:rPr>
        <w:t xml:space="preserve">7. </w:t>
      </w:r>
      <w:r>
        <w:rPr>
          <w:color w:val="000000"/>
          <w:lang w:val="vi-VN"/>
        </w:rPr>
        <w:t>Mức học phí đối với các chương trình đào tạo, bồi dưỡng ngắn hạn khác được áp dụng thu theo sự thỏa thuận chi phí giữa cơ sở giáo dục và người học.</w:t>
      </w:r>
    </w:p>
    <w:p w:rsidR="00D337CC" w:rsidRDefault="00CD3F8A">
      <w:pPr>
        <w:spacing w:before="120" w:after="280" w:afterAutospacing="1"/>
      </w:pPr>
      <w:r>
        <w:rPr>
          <w:color w:val="000000"/>
        </w:rPr>
        <w:t xml:space="preserve">8. </w:t>
      </w:r>
      <w:r>
        <w:rPr>
          <w:color w:val="000000"/>
          <w:lang w:val="vi-VN"/>
        </w:rPr>
        <w:t>Học phí đào tạo đại học tính theo tín chỉ, mô-đun:</w:t>
      </w:r>
    </w:p>
    <w:p w:rsidR="00D337CC" w:rsidRDefault="00CD3F8A">
      <w:pPr>
        <w:spacing w:before="120" w:after="280" w:afterAutospacing="1"/>
      </w:pPr>
      <w:r>
        <w:rPr>
          <w:color w:val="000000"/>
        </w:rPr>
        <w:lastRenderedPageBreak/>
        <w:t xml:space="preserve">a) </w:t>
      </w:r>
      <w:r>
        <w:rPr>
          <w:color w:val="000000"/>
          <w:lang w:val="vi-VN"/>
        </w:rPr>
        <w:t>Mức thu học phí của một tín chỉ, mô-đun được xác định căn cứ vào tổng thu học phí của toàn khóa học theo nhóm ngành, nghề đào tạo và tổng số tín chỉ, mô-đun toàn khóa theo công thức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7"/>
        <w:gridCol w:w="5603"/>
      </w:tblGrid>
      <w:tr w:rsidR="00D337CC">
        <w:tc>
          <w:tcPr>
            <w:tcW w:w="200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rPr>
                <w:color w:val="000000"/>
                <w:lang w:val="vi-VN"/>
              </w:rPr>
              <w:t>Học phí tín chỉ, mô-đun</w:t>
            </w:r>
            <w:r>
              <w:rPr>
                <w:color w:val="000000"/>
              </w:rPr>
              <w:t xml:space="preserve"> =</w:t>
            </w:r>
          </w:p>
        </w:tc>
        <w:tc>
          <w:tcPr>
            <w:tcW w:w="299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rPr>
                <w:color w:val="000000"/>
                <w:lang w:val="vi-VN"/>
              </w:rPr>
              <w:t>Tổng học phí toàn khóa</w:t>
            </w:r>
          </w:p>
        </w:tc>
      </w:tr>
      <w:tr w:rsidR="00D337CC">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D337CC" w:rsidRDefault="00D337CC">
            <w:pPr>
              <w:spacing w:before="120"/>
              <w:jc w:val="center"/>
            </w:pPr>
          </w:p>
        </w:tc>
        <w:tc>
          <w:tcPr>
            <w:tcW w:w="299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337CC" w:rsidRDefault="00CD3F8A">
            <w:pPr>
              <w:spacing w:before="120"/>
              <w:jc w:val="center"/>
            </w:pPr>
            <w:r>
              <w:t>Tổ</w:t>
            </w:r>
            <w:r>
              <w:rPr>
                <w:lang w:val="vi-VN"/>
              </w:rPr>
              <w:t>ng số tín chỉ, mô-đun toàn khóa</w:t>
            </w:r>
          </w:p>
        </w:tc>
      </w:tr>
    </w:tbl>
    <w:p w:rsidR="00D337CC" w:rsidRDefault="00CD3F8A">
      <w:pPr>
        <w:spacing w:before="120" w:after="280" w:afterAutospacing="1"/>
      </w:pPr>
      <w:r>
        <w:rPr>
          <w:color w:val="000000"/>
          <w:lang w:val="vi-VN"/>
        </w:rPr>
        <w:t>Tổng học phí toàn khóa = mức thu học phí 1 sinh viên/1 tháng x 10 tháng x số năm học, bảo đảm nguyên tắc tổng học phí theo tín chỉ của chương trình đào tạo tối đa bằng tổng học phí tính theo niên chế.</w:t>
      </w:r>
    </w:p>
    <w:p w:rsidR="00D337CC" w:rsidRDefault="00CD3F8A">
      <w:pPr>
        <w:spacing w:before="120" w:after="280" w:afterAutospacing="1"/>
      </w:pPr>
      <w:r>
        <w:rPr>
          <w:color w:val="000000"/>
        </w:rPr>
        <w:t xml:space="preserve">b) </w:t>
      </w:r>
      <w:r>
        <w:rPr>
          <w:color w:val="000000"/>
          <w:lang w:val="vi-VN"/>
        </w:rPr>
        <w:t>Trường hợp học quá thời hạn quy định của chương trình đào tạo, học phí tín chỉ áp dụng từ thời điểm quá hạn được xác định lại trên cơ sở thời gian học thực tế trên nguyên tắc bù đắp chi phí và thực hiện công khai, giải trình với người học;</w:t>
      </w:r>
    </w:p>
    <w:p w:rsidR="00D337CC" w:rsidRDefault="00CD3F8A">
      <w:pPr>
        <w:spacing w:before="120" w:after="280" w:afterAutospacing="1"/>
      </w:pPr>
      <w:r>
        <w:rPr>
          <w:color w:val="000000"/>
        </w:rPr>
        <w:t xml:space="preserve">c) </w:t>
      </w:r>
      <w:r>
        <w:rPr>
          <w:color w:val="000000"/>
          <w:lang w:val="vi-VN"/>
        </w:rPr>
        <w:t>Trường hợp đào tạo bằng tốt nghiệp thứ 2 trình độ đại học, người đóng học phí của các tín chỉ thực học theo chương trình đào tạo.</w:t>
      </w:r>
    </w:p>
    <w:p w:rsidR="00D337CC" w:rsidRDefault="00CD3F8A">
      <w:pPr>
        <w:spacing w:before="120" w:after="280" w:afterAutospacing="1"/>
      </w:pPr>
      <w:r>
        <w:rPr>
          <w:color w:val="000000"/>
        </w:rPr>
        <w:t xml:space="preserve">9. </w:t>
      </w:r>
      <w:r>
        <w:rPr>
          <w:color w:val="000000"/>
          <w:lang w:val="vi-VN"/>
        </w:rPr>
        <w:t>Quy định mức thu học phí đối với các cơ sở giáo dục đại học công lập: Căn cứ vào quy định trần học phí tại Điều này tương ứng với từng năm học, đặc điểm tính chất đơn vị, yêu cầu phát triển ngành nghề đào tạo, hình thức đào tạo và điều kiện thực tiễn, Giám đốc các Đại học Quốc gia, Đại học vùng, Thủ trưởng các cơ sở giáo dục đại học công lập chủ động quy định mức thu học phí cụ thể đối với các đơn vị, chương trình đào tạo thuộc thẩm quyền quản lý.</w:t>
      </w:r>
    </w:p>
    <w:p w:rsidR="00D337CC" w:rsidRDefault="00CD3F8A">
      <w:pPr>
        <w:spacing w:before="120" w:after="280" w:afterAutospacing="1"/>
      </w:pPr>
      <w:r>
        <w:rPr>
          <w:color w:val="000000"/>
        </w:rPr>
        <w:t xml:space="preserve">10. </w:t>
      </w:r>
      <w:r>
        <w:rPr>
          <w:color w:val="000000"/>
          <w:lang w:val="vi-VN"/>
        </w:rPr>
        <w:t>Đối với các cơ sở giáo dục đại học do các tổ chức kinh tế, doanh nghiệp nhà nước quản lý trực tiếp: Thủ trưởng các cơ sở giáo dục đại học quy định mức thu học phí từng năm học theo từng ngành đào tạo nhưng không vượt quá mức trần học phí theo quy định tại điểm b khoản 1 và điểm c khoản 2 Điều này.</w:t>
      </w:r>
    </w:p>
    <w:p w:rsidR="00D337CC" w:rsidRDefault="00CD3F8A">
      <w:pPr>
        <w:spacing w:before="120" w:after="280" w:afterAutospacing="1"/>
      </w:pPr>
      <w:r>
        <w:rPr>
          <w:color w:val="000000"/>
          <w:lang w:val="vi-VN"/>
        </w:rPr>
        <w:t>Ngân sách nhà nước thực hiện cấp bù học phí cho người học thuộc diện được miễn, giảm học phí đang học tại các cơ sở giáo dục đại học do các tổ chức kinh tế, doanh nghiệp nhà nước trực tiếp quản lý theo mức trần học phí tương ứng với ngành đào tạo của cơ sở giáo dục đại học công lập chưa tự bảo đảm chi thường xuyên tại điểm a khoản 1 và điểm a khoản 2 Điều này.</w:t>
      </w:r>
    </w:p>
    <w:p w:rsidR="00D337CC" w:rsidRDefault="00CD3F8A">
      <w:pPr>
        <w:spacing w:before="120" w:after="280" w:afterAutospacing="1"/>
      </w:pPr>
      <w:r>
        <w:rPr>
          <w:color w:val="000000"/>
        </w:rPr>
        <w:t xml:space="preserve">11. </w:t>
      </w:r>
      <w:r>
        <w:rPr>
          <w:color w:val="000000"/>
          <w:lang w:val="vi-VN"/>
        </w:rPr>
        <w:t>Các cơ sở giáo dục đại học công lập được quy định mức học phí đối với các trường hợp học lại. Mức học phí học lại tối đa không vượt quá mức trần học phí quy định tại Nghị định này phù hợp với từng loại hình đơn vị. Trường hợp tổ chức học riêng theo nhu cầu người học thì mức thu theo thỏa thuận giữa người học và cơ sở giáo dục đại học công lập trên cơ sở bù đắp đủ chi phí.</w:t>
      </w:r>
    </w:p>
    <w:p w:rsidR="00D337CC" w:rsidRDefault="00CD3F8A">
      <w:pPr>
        <w:spacing w:before="120" w:after="280" w:afterAutospacing="1"/>
      </w:pPr>
      <w:r>
        <w:rPr>
          <w:color w:val="000000"/>
        </w:rPr>
        <w:t xml:space="preserve">12. </w:t>
      </w:r>
      <w:r>
        <w:rPr>
          <w:color w:val="000000"/>
          <w:lang w:val="vi-VN"/>
        </w:rPr>
        <w:t>Sinh viên đại học, học viên cao học, nghiên cứu sinh là người nước ngoài đang theo học tại cơ sở giáo dục đại học công lập nộp học phí theo mức thu do cơ sở giáo dục đại học quy định hoặc theo hiệp định, thỏa thuận hợp tác với bên nước ngoài.</w:t>
      </w:r>
    </w:p>
    <w:p w:rsidR="00D337CC" w:rsidRDefault="00CD3F8A">
      <w:pPr>
        <w:spacing w:before="120" w:after="280" w:afterAutospacing="1"/>
      </w:pPr>
      <w:bookmarkStart w:id="17" w:name="chuong_3"/>
      <w:r>
        <w:rPr>
          <w:b/>
          <w:bCs/>
          <w:color w:val="000000"/>
        </w:rPr>
        <w:t>Chương III</w:t>
      </w:r>
      <w:bookmarkEnd w:id="17"/>
    </w:p>
    <w:p w:rsidR="00D337CC" w:rsidRDefault="00CD3F8A">
      <w:pPr>
        <w:spacing w:before="120" w:after="280" w:afterAutospacing="1"/>
        <w:jc w:val="center"/>
      </w:pPr>
      <w:bookmarkStart w:id="18" w:name="chuong_3_name"/>
      <w:r>
        <w:rPr>
          <w:b/>
          <w:bCs/>
          <w:color w:val="000000"/>
          <w:lang w:val="vi-VN"/>
        </w:rPr>
        <w:t>THU, QUẢN LÝ VÀ SỬ DỤNG HỌC PHÍ</w:t>
      </w:r>
      <w:bookmarkEnd w:id="18"/>
    </w:p>
    <w:p w:rsidR="00D337CC" w:rsidRDefault="00CD3F8A">
      <w:pPr>
        <w:spacing w:before="120" w:after="280" w:afterAutospacing="1"/>
      </w:pPr>
      <w:bookmarkStart w:id="19" w:name="dieu_12"/>
      <w:r>
        <w:rPr>
          <w:b/>
          <w:bCs/>
          <w:color w:val="000000"/>
          <w:lang w:val="vi-VN"/>
        </w:rPr>
        <w:lastRenderedPageBreak/>
        <w:t>Điều 12. Thu học phí</w:t>
      </w:r>
      <w:bookmarkEnd w:id="19"/>
    </w:p>
    <w:p w:rsidR="00D337CC" w:rsidRDefault="00CD3F8A">
      <w:pPr>
        <w:spacing w:before="120" w:after="280" w:afterAutospacing="1"/>
      </w:pPr>
      <w:r>
        <w:rPr>
          <w:color w:val="000000"/>
        </w:rPr>
        <w:t xml:space="preserve">1. </w:t>
      </w:r>
      <w:r>
        <w:rPr>
          <w:color w:val="000000"/>
          <w:lang w:val="vi-VN"/>
        </w:rPr>
        <w:t>Học phí được thu định kỳ hàng tháng; nếu người học tự nguyện, nhà trường có thể thu một lần cho cả học kỳ hoặc cả năm học. Đối với cơ sở giáo dục thường xuyên, đào tạo thường xuyên và các khóa đào tạo, bồi dưỡng ngắn hạn, học phí được thu theo số tháng thực học. Đối với cơ sở giáo dục mầm non, giáo dục phổ thông, học phí được thu tối đa 9 tháng/năm. Đối với cơ sở giáo dục đại học, giáo dục nghề nghiệp học phí được thu tối đa 10 tháng/năm.</w:t>
      </w:r>
    </w:p>
    <w:p w:rsidR="00D337CC" w:rsidRDefault="00CD3F8A">
      <w:pPr>
        <w:spacing w:before="120" w:after="280" w:afterAutospacing="1"/>
      </w:pPr>
      <w:r>
        <w:rPr>
          <w:color w:val="000000"/>
        </w:rPr>
        <w:t xml:space="preserve">2. </w:t>
      </w:r>
      <w:r>
        <w:rPr>
          <w:color w:val="000000"/>
          <w:lang w:val="vi-VN"/>
        </w:rPr>
        <w:t>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tối đa 10 tháng/năm đối với cơ sở giáo dục đại học, cơ sở giáo dục nghề nghiệp) và công khai từ đầu năm học trong các cơ sở giáo dục. Ủy ban nhân dân cấp tỉnh trình Hội đồng nhân dân quyết định cụ thể thời gian thu, mức học phí đối với giáo dục mầm non, giáo dục phổ thông công lập trên địa bàn; Thủ trưởng các cơ sở giáo dục đại học, cơ sở giáo dục nghề nghiệp quy định thời gian thu, mức học phí trong trường hợp xảy ra thiên tai, dịch bệnh, các sự kiện bất khả kháng.</w:t>
      </w:r>
    </w:p>
    <w:p w:rsidR="00D337CC" w:rsidRDefault="00CD3F8A">
      <w:pPr>
        <w:spacing w:before="120" w:after="280" w:afterAutospacing="1"/>
      </w:pPr>
      <w:r>
        <w:rPr>
          <w:color w:val="000000"/>
        </w:rPr>
        <w:t xml:space="preserve">3. </w:t>
      </w:r>
      <w:r>
        <w:rPr>
          <w:color w:val="000000"/>
          <w:lang w:val="vi-VN"/>
        </w:rPr>
        <w:t>Trong trường hợp tổ chức giảng dạy, học tập theo học chế tín chỉ, cơ sở giáo dục có thể quy đổi để thu học phí theo tín chỉ, tuy nhiên tổng số học phí thu theo tín chỉ của cả khóa học không được vượt quá mức học phí quy định cho khóa học nếu thu theo năm học.</w:t>
      </w:r>
    </w:p>
    <w:p w:rsidR="00D337CC" w:rsidRDefault="00CD3F8A">
      <w:pPr>
        <w:spacing w:before="120" w:after="280" w:afterAutospacing="1"/>
      </w:pPr>
      <w:r>
        <w:rPr>
          <w:color w:val="000000"/>
        </w:rPr>
        <w:t xml:space="preserve">4. </w:t>
      </w:r>
      <w:r>
        <w:rPr>
          <w:color w:val="000000"/>
          <w:lang w:val="vi-VN"/>
        </w:rPr>
        <w:t>Các cơ sở giáo dục có trách nhiệm tổ chức thu học phí và nộp học phí vào ngân hàng thương mại hoặc Kho bạc Nhà nước để quản lý, sử dụng. Trong trường hợp phát sinh khoản thu học phí bằng tiền mặt thì định kỳ, đơn vị phải làm thủ tục chuyển (nộp) toàn bộ học phí đã thu bằng tiền mặt còn dư tại quỹ vào tài khoản của đơn vị tại Kho bạc Nhà nước hoặc ngân hàng thương mại để quản lý theo quy định.</w:t>
      </w:r>
    </w:p>
    <w:p w:rsidR="00D337CC" w:rsidRDefault="00CD3F8A">
      <w:pPr>
        <w:spacing w:before="120" w:after="280" w:afterAutospacing="1"/>
      </w:pPr>
      <w:bookmarkStart w:id="20" w:name="dieu_13"/>
      <w:r>
        <w:rPr>
          <w:b/>
          <w:bCs/>
          <w:color w:val="000000"/>
          <w:lang w:val="vi-VN"/>
        </w:rPr>
        <w:t>Điều 13. Quản lý và sử dụng học phí</w:t>
      </w:r>
      <w:bookmarkEnd w:id="20"/>
    </w:p>
    <w:p w:rsidR="00D337CC" w:rsidRDefault="00CD3F8A">
      <w:pPr>
        <w:spacing w:before="120" w:after="280" w:afterAutospacing="1"/>
      </w:pPr>
      <w:r>
        <w:rPr>
          <w:color w:val="000000"/>
        </w:rPr>
        <w:t xml:space="preserve">1. </w:t>
      </w:r>
      <w:r>
        <w:rPr>
          <w:color w:val="000000"/>
          <w:lang w:val="vi-VN"/>
        </w:rPr>
        <w:t>Cơ sở giáo dục công lập sử dụng học phí theo quy định của Chính phủ về cơ chế tự chủ tài chính của đơn vị sự nghiệp công lập và tổng hợp vào báo cáo tài chính hằng năm của cơ sở giáo dục theo quy định của pháp luật.</w:t>
      </w:r>
    </w:p>
    <w:p w:rsidR="00D337CC" w:rsidRDefault="00CD3F8A">
      <w:pPr>
        <w:spacing w:before="120" w:after="280" w:afterAutospacing="1"/>
      </w:pPr>
      <w:r>
        <w:rPr>
          <w:color w:val="000000"/>
        </w:rPr>
        <w:t xml:space="preserve">2. </w:t>
      </w:r>
      <w:r>
        <w:rPr>
          <w:color w:val="000000"/>
          <w:lang w:val="vi-VN"/>
        </w:rPr>
        <w:t>Cơ sở giáo dục dân lập, tư thục sử dụng học phí theo nguyên tắc tự bảo đảm thu, chi và chịu trách nhiệm về quản lý tài chính đối với hoạt động của mình. Tổ chức công tác kế toán, nộp thuế và thực hiện các nghĩa vụ tài chính khác theo quy định của pháp luật.</w:t>
      </w:r>
    </w:p>
    <w:p w:rsidR="00D337CC" w:rsidRDefault="00CD3F8A">
      <w:pPr>
        <w:spacing w:before="120" w:after="280" w:afterAutospacing="1"/>
      </w:pPr>
      <w:r>
        <w:rPr>
          <w:color w:val="000000"/>
        </w:rPr>
        <w:t xml:space="preserve">3. </w:t>
      </w:r>
      <w:r>
        <w:rPr>
          <w:color w:val="000000"/>
          <w:lang w:val="vi-VN"/>
        </w:rPr>
        <w:t>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sidR="00D337CC" w:rsidRDefault="00CD3F8A">
      <w:pPr>
        <w:spacing w:before="120" w:after="280" w:afterAutospacing="1"/>
      </w:pPr>
      <w:r>
        <w:rPr>
          <w:color w:val="000000"/>
        </w:rPr>
        <w:lastRenderedPageBreak/>
        <w:t xml:space="preserve">4. </w:t>
      </w:r>
      <w:r>
        <w:rPr>
          <w:color w:val="000000"/>
          <w:lang w:val="vi-VN"/>
        </w:rPr>
        <w:t>Cơ sở giáo dục trước khi tuyển sinh hoặc xét tuyển phải công bố, công khai mức thu học phí, chi phí đào tạo cho từng năm học, cấp học đối với giáo dục mầm non, giáo dục phổ thông, lộ trình tăng học phí (nếu có) cho từng năm học và dự kiến cho cả khóa học đối với giáo dục đại học.</w:t>
      </w:r>
    </w:p>
    <w:p w:rsidR="00D337CC" w:rsidRDefault="00CD3F8A">
      <w:pPr>
        <w:spacing w:before="120" w:after="280" w:afterAutospacing="1"/>
      </w:pPr>
      <w:r>
        <w:rPr>
          <w:color w:val="000000"/>
        </w:rPr>
        <w:t xml:space="preserve">5. </w:t>
      </w:r>
      <w:r>
        <w:rPr>
          <w:color w:val="000000"/>
          <w:lang w:val="vi-VN"/>
        </w:rPr>
        <w:t>Cơ sở giáo dục có trách nhiệm công khai, giải trình chi phí đào tạo, mức thu học phí, lộ trình tăng học phí cho từng năm học, cấp học, khóa học; công khai các điều kiện đảm bảo chất lượng theo quy định; công khai chính sách miễn, giảm học phí và mức thu, miễn giảm học phí trong trường hợp xảy ra thiên tai, dịch bệnh, các sự kiện bất khả kháng.</w:t>
      </w:r>
    </w:p>
    <w:p w:rsidR="00D337CC" w:rsidRDefault="00CD3F8A">
      <w:pPr>
        <w:spacing w:before="120" w:after="280" w:afterAutospacing="1"/>
      </w:pPr>
      <w:bookmarkStart w:id="21" w:name="chuong_4"/>
      <w:r>
        <w:rPr>
          <w:b/>
          <w:bCs/>
          <w:color w:val="000000"/>
          <w:lang w:val="vi-VN"/>
        </w:rPr>
        <w:t>Chương IV</w:t>
      </w:r>
      <w:bookmarkEnd w:id="21"/>
    </w:p>
    <w:p w:rsidR="00D337CC" w:rsidRDefault="00CD3F8A">
      <w:pPr>
        <w:spacing w:before="120" w:after="280" w:afterAutospacing="1"/>
        <w:jc w:val="center"/>
      </w:pPr>
      <w:bookmarkStart w:id="22" w:name="chuong_4_name"/>
      <w:r>
        <w:rPr>
          <w:b/>
          <w:bCs/>
          <w:color w:val="000000"/>
          <w:lang w:val="vi-VN"/>
        </w:rPr>
        <w:t>CHÍNH SÁCH MIỄN GIẢM HỌC PHÍ VÀ HỖ TRỢ CHI PHÍ HỌC TẬP, HỖ TRỢ TIỀN ĐÓNG HỌC PHÍ, PHƯƠNG THỨC CHI TRẢ</w:t>
      </w:r>
      <w:bookmarkEnd w:id="22"/>
    </w:p>
    <w:p w:rsidR="00D337CC" w:rsidRDefault="00CD3F8A">
      <w:pPr>
        <w:spacing w:before="120" w:after="280" w:afterAutospacing="1"/>
      </w:pPr>
      <w:bookmarkStart w:id="23" w:name="muc_1_4"/>
      <w:r>
        <w:rPr>
          <w:b/>
          <w:bCs/>
          <w:color w:val="000000"/>
          <w:lang w:val="vi-VN"/>
        </w:rPr>
        <w:t>Mục 1. CHÍNH SÁCH MIỄN GIẢM HỌC PHÍ, HỖ TRỢ CHI PHÍ HỌC TẬP, HỖ TRỢ TIỀN ĐÓNG HỌC PHÍ</w:t>
      </w:r>
      <w:bookmarkEnd w:id="23"/>
    </w:p>
    <w:p w:rsidR="00D337CC" w:rsidRDefault="00CD3F8A">
      <w:pPr>
        <w:spacing w:before="120" w:after="280" w:afterAutospacing="1"/>
      </w:pPr>
      <w:bookmarkStart w:id="24" w:name="dieu_14"/>
      <w:r>
        <w:rPr>
          <w:b/>
          <w:bCs/>
          <w:color w:val="000000"/>
          <w:lang w:val="vi-VN"/>
        </w:rPr>
        <w:t>Điều 14. Đối tượng không phải đóng học phí</w:t>
      </w:r>
      <w:bookmarkEnd w:id="24"/>
    </w:p>
    <w:p w:rsidR="00D337CC" w:rsidRDefault="00CD3F8A">
      <w:pPr>
        <w:spacing w:before="120" w:after="280" w:afterAutospacing="1"/>
      </w:pPr>
      <w:r>
        <w:rPr>
          <w:color w:val="000000"/>
        </w:rPr>
        <w:t xml:space="preserve">1. </w:t>
      </w:r>
      <w:r>
        <w:rPr>
          <w:color w:val="000000"/>
          <w:lang w:val="vi-VN"/>
        </w:rPr>
        <w:t>Học sinh tiểu học trường công lập.</w:t>
      </w:r>
    </w:p>
    <w:p w:rsidR="00D337CC" w:rsidRDefault="00CD3F8A">
      <w:pPr>
        <w:spacing w:before="120" w:after="280" w:afterAutospacing="1"/>
      </w:pPr>
      <w:r>
        <w:rPr>
          <w:color w:val="000000"/>
        </w:rPr>
        <w:t xml:space="preserve">2. </w:t>
      </w:r>
      <w:r>
        <w:rPr>
          <w:color w:val="000000"/>
          <w:lang w:val="vi-VN"/>
        </w:rPr>
        <w:t>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rsidR="00D337CC" w:rsidRDefault="00CD3F8A">
      <w:pPr>
        <w:spacing w:before="120" w:after="280" w:afterAutospacing="1"/>
      </w:pPr>
      <w:bookmarkStart w:id="25" w:name="dieu_15"/>
      <w:r>
        <w:rPr>
          <w:b/>
          <w:bCs/>
          <w:color w:val="000000"/>
          <w:lang w:val="vi-VN"/>
        </w:rPr>
        <w:t>Điều 15. Đối tượng được miễn học phí</w:t>
      </w:r>
      <w:bookmarkEnd w:id="25"/>
    </w:p>
    <w:p w:rsidR="00D337CC" w:rsidRDefault="00CD3F8A">
      <w:pPr>
        <w:spacing w:before="120" w:after="280" w:afterAutospacing="1"/>
      </w:pPr>
      <w:r>
        <w:rPr>
          <w:color w:val="000000"/>
        </w:rPr>
        <w:t xml:space="preserve">1. </w:t>
      </w:r>
      <w:r>
        <w:rPr>
          <w:color w:val="000000"/>
          <w:lang w:val="vi-VN"/>
        </w:rPr>
        <w:t>Các đối tượng theo quy định tại Pháp lệnh Ưu đãi người có công với cách mạng nếu đang theo học tại các cơ sở giáo dục thuộc hệ thống giáo dục quốc dân.</w:t>
      </w:r>
    </w:p>
    <w:p w:rsidR="00D337CC" w:rsidRDefault="00CD3F8A">
      <w:pPr>
        <w:spacing w:before="120" w:after="280" w:afterAutospacing="1"/>
      </w:pPr>
      <w:r>
        <w:rPr>
          <w:color w:val="000000"/>
        </w:rPr>
        <w:t xml:space="preserve">2. </w:t>
      </w:r>
      <w:r>
        <w:rPr>
          <w:color w:val="000000"/>
          <w:lang w:val="vi-VN"/>
        </w:rPr>
        <w:t>Trẻ em học mẫu giáo và học sinh, sinh viên khuyết tật.</w:t>
      </w:r>
    </w:p>
    <w:p w:rsidR="00D337CC" w:rsidRDefault="00CD3F8A">
      <w:pPr>
        <w:spacing w:before="120" w:after="280" w:afterAutospacing="1"/>
      </w:pPr>
      <w:r>
        <w:rPr>
          <w:color w:val="000000"/>
        </w:rPr>
        <w:t xml:space="preserve">3. </w:t>
      </w:r>
      <w:r>
        <w:rPr>
          <w:color w:val="000000"/>
          <w:lang w:val="vi-VN"/>
        </w:rPr>
        <w:t xml:space="preserve">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w:t>
      </w:r>
      <w:bookmarkStart w:id="26" w:name="dc_1"/>
      <w:r>
        <w:rPr>
          <w:color w:val="000000"/>
          <w:lang w:val="vi-VN"/>
        </w:rPr>
        <w:t>khoản 1 và khoản 2 Điều 5 Nghị định số 20/2021/NĐ-CP</w:t>
      </w:r>
      <w:bookmarkEnd w:id="26"/>
      <w:r>
        <w:rPr>
          <w:color w:val="000000"/>
          <w:lang w:val="vi-VN"/>
        </w:rPr>
        <w:t xml:space="preserve">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sidR="00D337CC" w:rsidRDefault="00CD3F8A">
      <w:pPr>
        <w:spacing w:before="120" w:after="280" w:afterAutospacing="1"/>
      </w:pPr>
      <w:r>
        <w:rPr>
          <w:color w:val="000000"/>
        </w:rPr>
        <w:t xml:space="preserve">4. </w:t>
      </w:r>
      <w:r>
        <w:rPr>
          <w:color w:val="000000"/>
          <w:lang w:val="vi-VN"/>
        </w:rPr>
        <w:t>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sidR="00D337CC" w:rsidRDefault="00CD3F8A">
      <w:pPr>
        <w:spacing w:before="120" w:after="280" w:afterAutospacing="1"/>
      </w:pPr>
      <w:r>
        <w:rPr>
          <w:color w:val="000000"/>
        </w:rPr>
        <w:lastRenderedPageBreak/>
        <w:t xml:space="preserve">5. </w:t>
      </w:r>
      <w:r>
        <w:rPr>
          <w:color w:val="000000"/>
          <w:lang w:val="vi-VN"/>
        </w:rPr>
        <w:t>Trẻ em mầm non 05 tuổi ở thôn/bản đặc biệt khó khăn, xã khu vực III vùng dân tộc và miền núi, xã đặc biệt khó khăn vùng bãi ngang ven biển, hải đảo theo quy định của cơ quan có thẩm quyền.</w:t>
      </w:r>
    </w:p>
    <w:p w:rsidR="00D337CC" w:rsidRDefault="00CD3F8A">
      <w:pPr>
        <w:spacing w:before="120" w:after="280" w:afterAutospacing="1"/>
      </w:pPr>
      <w:r>
        <w:rPr>
          <w:color w:val="000000"/>
        </w:rPr>
        <w:t xml:space="preserve">6. </w:t>
      </w:r>
      <w:r>
        <w:rPr>
          <w:color w:val="000000"/>
          <w:lang w:val="vi-VN"/>
        </w:rPr>
        <w:t>Trẻ em mầm non 05 tuổi không thuộc đối tượng quy định tại khoản 5 Điều này được miễn học phí từ năm học 2024 - 2025 (được hưởng từ ngày 01 tháng 9 năm 2024).</w:t>
      </w:r>
    </w:p>
    <w:p w:rsidR="00D337CC" w:rsidRDefault="00CD3F8A">
      <w:pPr>
        <w:spacing w:before="120" w:after="280" w:afterAutospacing="1"/>
      </w:pPr>
      <w:r>
        <w:rPr>
          <w:color w:val="000000"/>
        </w:rPr>
        <w:t xml:space="preserve">7. </w:t>
      </w:r>
      <w:r>
        <w:rPr>
          <w:color w:val="000000"/>
          <w:lang w:val="vi-VN"/>
        </w:rPr>
        <w:t xml:space="preserve">Trẻ em mầm non và học sinh phổ thông, học viên học tại cơ sở giáo dục thường xuyên theo chương trình giáo dục phổ thông là con đẻ, con nuôi hợp pháp của hạ sĩ quan, binh sĩ tại ngũ theo quy định tại </w:t>
      </w:r>
      <w:bookmarkStart w:id="27" w:name="dc_2"/>
      <w:r>
        <w:rPr>
          <w:color w:val="000000"/>
          <w:lang w:val="vi-VN"/>
        </w:rPr>
        <w:t>khoản 2 Điều 6 Nghị định số 27/2016/NĐ-CP</w:t>
      </w:r>
      <w:bookmarkEnd w:id="27"/>
      <w:r>
        <w:rPr>
          <w:color w:val="000000"/>
          <w:lang w:val="vi-VN"/>
        </w:rPr>
        <w:t xml:space="preserve"> ngày 06 tháng 4 năm 2016 của Chính phủ quy định một số chế độ, chính sách đối với hạ sỹ quan, binh sĩ phục vụ tại ngũ, xuất ngũ và thân nhân của hạ sỹ quan, binh sĩ tại ngũ.</w:t>
      </w:r>
    </w:p>
    <w:p w:rsidR="00D337CC" w:rsidRDefault="00CD3F8A">
      <w:pPr>
        <w:spacing w:before="120" w:after="280" w:afterAutospacing="1"/>
      </w:pPr>
      <w:r>
        <w:rPr>
          <w:color w:val="000000"/>
        </w:rPr>
        <w:t xml:space="preserve">8. </w:t>
      </w:r>
      <w:r>
        <w:rPr>
          <w:color w:val="000000"/>
          <w:lang w:val="vi-VN"/>
        </w:rPr>
        <w:t>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sidR="00D337CC" w:rsidRDefault="00CD3F8A">
      <w:pPr>
        <w:spacing w:before="120" w:after="280" w:afterAutospacing="1"/>
      </w:pPr>
      <w:r>
        <w:rPr>
          <w:color w:val="000000"/>
        </w:rPr>
        <w:t xml:space="preserve">9. </w:t>
      </w:r>
      <w:r>
        <w:rPr>
          <w:color w:val="000000"/>
          <w:lang w:val="vi-VN"/>
        </w:rPr>
        <w:t>Học sinh trung học cơ sở không thuộc đối tượng quy định tại khoản 8 Điều này được miễn học phí từ năm học 2025 - 2026 (được hưởng từ ngày 01 tháng 9 năm 2025).</w:t>
      </w:r>
    </w:p>
    <w:p w:rsidR="00D337CC" w:rsidRDefault="00CD3F8A">
      <w:pPr>
        <w:spacing w:before="120" w:after="280" w:afterAutospacing="1"/>
      </w:pPr>
      <w:r>
        <w:rPr>
          <w:color w:val="000000"/>
        </w:rPr>
        <w:t xml:space="preserve">10. </w:t>
      </w:r>
      <w:r>
        <w:rPr>
          <w:color w:val="000000"/>
          <w:lang w:val="vi-VN"/>
        </w:rPr>
        <w:t>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sidR="00D337CC" w:rsidRDefault="00CD3F8A">
      <w:pPr>
        <w:spacing w:before="120" w:after="280" w:afterAutospacing="1"/>
      </w:pPr>
      <w:r>
        <w:rPr>
          <w:color w:val="000000"/>
        </w:rPr>
        <w:t xml:space="preserve">11. </w:t>
      </w:r>
      <w:r>
        <w:rPr>
          <w:color w:val="000000"/>
          <w:lang w:val="vi-VN"/>
        </w:rPr>
        <w:t>Học sinh trường phổ thông dân tộc nội trú, trường dự bị đại học, khoa dự bị đại học.</w:t>
      </w:r>
    </w:p>
    <w:p w:rsidR="00D337CC" w:rsidRDefault="00CD3F8A">
      <w:pPr>
        <w:spacing w:before="120" w:after="280" w:afterAutospacing="1"/>
      </w:pPr>
      <w:r>
        <w:rPr>
          <w:color w:val="000000"/>
        </w:rPr>
        <w:t xml:space="preserve">12. </w:t>
      </w:r>
      <w:r>
        <w:rPr>
          <w:color w:val="000000"/>
          <w:lang w:val="vi-VN"/>
        </w:rPr>
        <w:t>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sidR="00D337CC" w:rsidRDefault="00CD3F8A">
      <w:pPr>
        <w:spacing w:before="120" w:after="280" w:afterAutospacing="1"/>
      </w:pPr>
      <w:r>
        <w:rPr>
          <w:color w:val="000000"/>
        </w:rPr>
        <w:t xml:space="preserve">13. </w:t>
      </w:r>
      <w:r>
        <w:rPr>
          <w:color w:val="000000"/>
          <w:lang w:val="vi-VN"/>
        </w:rPr>
        <w:t>Sinh viên học chuyên ngành Mác-Lê nin và Tư tưởng Hồ Chí Minh.</w:t>
      </w:r>
    </w:p>
    <w:p w:rsidR="00D337CC" w:rsidRDefault="00CD3F8A">
      <w:pPr>
        <w:spacing w:before="120" w:after="280" w:afterAutospacing="1"/>
      </w:pPr>
      <w:r>
        <w:rPr>
          <w:color w:val="000000"/>
        </w:rPr>
        <w:t xml:space="preserve">14. </w:t>
      </w:r>
      <w:r>
        <w:rPr>
          <w:color w:val="000000"/>
          <w:lang w:val="vi-VN"/>
        </w:rPr>
        <w:t xml:space="preserve">Học sinh, sinh viên, học viên cao học, nghiên </w:t>
      </w:r>
      <w:r>
        <w:rPr>
          <w:color w:val="000000"/>
        </w:rPr>
        <w:t xml:space="preserve">cứu </w:t>
      </w:r>
      <w:r>
        <w:rPr>
          <w:color w:val="000000"/>
          <w:lang w:val="vi-VN"/>
        </w:rPr>
        <w:t>sinh học một trong các chuyên ngành Lao, Phong, Tâm thần, Giám định pháp Y, Pháp y tâm thần và Giải phẫu bệnh tại các cơ sở đào tạo nhân lực y tế công lập theo chỉ tiêu đặt hàng của Nhà nước.</w:t>
      </w:r>
    </w:p>
    <w:p w:rsidR="00D337CC" w:rsidRDefault="00CD3F8A">
      <w:pPr>
        <w:spacing w:before="120" w:after="280" w:afterAutospacing="1"/>
      </w:pPr>
      <w:r>
        <w:rPr>
          <w:color w:val="000000"/>
        </w:rPr>
        <w:t xml:space="preserve">15. </w:t>
      </w:r>
      <w:r>
        <w:rPr>
          <w:color w:val="000000"/>
          <w:lang w:val="vi-VN"/>
        </w:rPr>
        <w:t xml:space="preserve">Học sinh, sinh viên người dân tộc thiểu số rất ít người quy định tại </w:t>
      </w:r>
      <w:bookmarkStart w:id="28" w:name="dc_3"/>
      <w:r>
        <w:rPr>
          <w:color w:val="000000"/>
          <w:lang w:val="vi-VN"/>
        </w:rPr>
        <w:t>khoản 1 Điều 2 Nghị định số 57/2017/NĐ-CP</w:t>
      </w:r>
      <w:bookmarkEnd w:id="28"/>
      <w:r>
        <w:rPr>
          <w:color w:val="000000"/>
          <w:lang w:val="vi-VN"/>
        </w:rPr>
        <w:t xml:space="preserve">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sidR="00D337CC" w:rsidRDefault="00CD3F8A">
      <w:pPr>
        <w:spacing w:before="120" w:after="280" w:afterAutospacing="1"/>
      </w:pPr>
      <w:r>
        <w:rPr>
          <w:color w:val="000000"/>
        </w:rPr>
        <w:t xml:space="preserve">16. </w:t>
      </w:r>
      <w:r>
        <w:rPr>
          <w:color w:val="000000"/>
          <w:lang w:val="vi-VN"/>
        </w:rPr>
        <w:t>Người học thuộc các đối tượng của các chương trình, đề án được miễn học phí theo quy định của Chính phủ.</w:t>
      </w:r>
    </w:p>
    <w:p w:rsidR="00D337CC" w:rsidRDefault="00CD3F8A">
      <w:pPr>
        <w:spacing w:before="120" w:after="280" w:afterAutospacing="1"/>
      </w:pPr>
      <w:r>
        <w:rPr>
          <w:color w:val="000000"/>
        </w:rPr>
        <w:t xml:space="preserve">17. </w:t>
      </w:r>
      <w:r>
        <w:rPr>
          <w:color w:val="000000"/>
          <w:lang w:val="vi-VN"/>
        </w:rPr>
        <w:t>Người tốt nghiệp trung học cơ sở học tiếp lên trình độ trung cấp.</w:t>
      </w:r>
    </w:p>
    <w:p w:rsidR="00D337CC" w:rsidRDefault="00CD3F8A">
      <w:pPr>
        <w:spacing w:before="120" w:after="280" w:afterAutospacing="1"/>
      </w:pPr>
      <w:r>
        <w:rPr>
          <w:color w:val="000000"/>
        </w:rPr>
        <w:lastRenderedPageBreak/>
        <w:t xml:space="preserve">18. </w:t>
      </w:r>
      <w:r>
        <w:rPr>
          <w:color w:val="000000"/>
          <w:lang w:val="vi-VN"/>
        </w:rPr>
        <w:t>Người học các trình độ trung cấp, cao đẳng, đối với các ngành, nghề khó tuyển sinh nhưng xã hội có nhu cầu theo danh mục do Bộ Lao động - Thương binh và Xã hội quy định.</w:t>
      </w:r>
    </w:p>
    <w:p w:rsidR="00D337CC" w:rsidRDefault="00CD3F8A">
      <w:pPr>
        <w:spacing w:before="120" w:after="280" w:afterAutospacing="1"/>
      </w:pPr>
      <w:r>
        <w:rPr>
          <w:color w:val="000000"/>
        </w:rPr>
        <w:t xml:space="preserve">19. </w:t>
      </w:r>
      <w:r>
        <w:rPr>
          <w:color w:val="000000"/>
          <w:lang w:val="vi-VN"/>
        </w:rPr>
        <w:t>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rsidR="00D337CC" w:rsidRDefault="00CD3F8A">
      <w:pPr>
        <w:spacing w:before="120" w:after="280" w:afterAutospacing="1"/>
      </w:pPr>
      <w:bookmarkStart w:id="29" w:name="dieu_16"/>
      <w:r>
        <w:rPr>
          <w:b/>
          <w:bCs/>
          <w:color w:val="000000"/>
          <w:lang w:val="vi-VN"/>
        </w:rPr>
        <w:t>Điều 16. Đối tượng được giảm học phí và hỗ trợ tiền đóng học phí</w:t>
      </w:r>
      <w:bookmarkEnd w:id="29"/>
    </w:p>
    <w:p w:rsidR="00D337CC" w:rsidRDefault="00CD3F8A">
      <w:pPr>
        <w:spacing w:before="120" w:after="280" w:afterAutospacing="1"/>
      </w:pPr>
      <w:r>
        <w:rPr>
          <w:color w:val="000000"/>
        </w:rPr>
        <w:t xml:space="preserve">1. </w:t>
      </w:r>
      <w:r>
        <w:rPr>
          <w:color w:val="000000"/>
          <w:lang w:val="vi-VN"/>
        </w:rPr>
        <w:t>Các đối tượng được giảm 70% học phí gồm:</w:t>
      </w:r>
    </w:p>
    <w:p w:rsidR="00D337CC" w:rsidRDefault="00CD3F8A">
      <w:pPr>
        <w:spacing w:before="120" w:after="280" w:afterAutospacing="1"/>
      </w:pPr>
      <w:r>
        <w:rPr>
          <w:color w:val="000000"/>
        </w:rPr>
        <w:t xml:space="preserve">a) </w:t>
      </w:r>
      <w:r>
        <w:rPr>
          <w:color w:val="000000"/>
          <w:lang w:val="vi-VN"/>
        </w:rPr>
        <w:t xml:space="preserve">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w:t>
      </w:r>
      <w:r>
        <w:rPr>
          <w:color w:val="000000"/>
        </w:rPr>
        <w:t xml:space="preserve">đờn </w:t>
      </w:r>
      <w:r>
        <w:rPr>
          <w:color w:val="000000"/>
          <w:lang w:val="vi-VN"/>
        </w:rPr>
        <w:t>ca tài tử Nam Bộ, diễn viên sân khấu kịch hát, nghệ thuật biểu diễn dân ca, nghệ thuật ca trù, nghệ thuật bài chòi, biểu diễn nhạc cụ truyền thống;</w:t>
      </w:r>
    </w:p>
    <w:p w:rsidR="00D337CC" w:rsidRDefault="00CD3F8A">
      <w:pPr>
        <w:spacing w:before="120" w:after="280" w:afterAutospacing="1"/>
      </w:pPr>
      <w:r>
        <w:rPr>
          <w:color w:val="000000"/>
        </w:rPr>
        <w:t xml:space="preserve">b) </w:t>
      </w:r>
      <w:r>
        <w:rPr>
          <w:color w:val="000000"/>
          <w:lang w:val="vi-VN"/>
        </w:rPr>
        <w:t>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rsidR="00D337CC" w:rsidRDefault="00CD3F8A">
      <w:pPr>
        <w:spacing w:before="120" w:after="280" w:afterAutospacing="1"/>
      </w:pPr>
      <w:r>
        <w:rPr>
          <w:color w:val="000000"/>
        </w:rPr>
        <w:t xml:space="preserve">c) </w:t>
      </w:r>
      <w:r>
        <w:rPr>
          <w:color w:val="000000"/>
          <w:lang w:val="vi-VN"/>
        </w:rPr>
        <w:t>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sidR="00D337CC" w:rsidRDefault="00CD3F8A">
      <w:pPr>
        <w:spacing w:before="120" w:after="280" w:afterAutospacing="1"/>
      </w:pPr>
      <w:r>
        <w:rPr>
          <w:color w:val="000000"/>
        </w:rPr>
        <w:t xml:space="preserve">2. </w:t>
      </w:r>
      <w:r>
        <w:rPr>
          <w:color w:val="000000"/>
          <w:lang w:val="vi-VN"/>
        </w:rPr>
        <w:t>Các đối tượng được giảm 50% học phí gồm:</w:t>
      </w:r>
    </w:p>
    <w:p w:rsidR="00D337CC" w:rsidRDefault="00CD3F8A">
      <w:pPr>
        <w:spacing w:before="120" w:after="280" w:afterAutospacing="1"/>
      </w:pPr>
      <w:r>
        <w:rPr>
          <w:color w:val="000000"/>
        </w:rPr>
        <w:t xml:space="preserve">a) </w:t>
      </w:r>
      <w:r>
        <w:rPr>
          <w:color w:val="000000"/>
          <w:lang w:val="vi-VN"/>
        </w:rPr>
        <w:t>Trẻ em học mẫu giáo và học sinh, sinh viên là con cán bộ, công chức, viên chức, công nhân mà cha hoặc mẹ bị tai nạn lao động hoặc mắc bệnh nghề nghiệp được hưởng trợ cấp thường xuyên;</w:t>
      </w:r>
    </w:p>
    <w:p w:rsidR="00D337CC" w:rsidRDefault="00CD3F8A">
      <w:pPr>
        <w:spacing w:before="120" w:after="280" w:afterAutospacing="1"/>
      </w:pPr>
      <w:r>
        <w:rPr>
          <w:color w:val="000000"/>
        </w:rPr>
        <w:t xml:space="preserve">b) </w:t>
      </w:r>
      <w:r>
        <w:rPr>
          <w:color w:val="000000"/>
          <w:lang w:val="vi-VN"/>
        </w:rPr>
        <w:t>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sidR="00D337CC" w:rsidRDefault="00CD3F8A">
      <w:pPr>
        <w:spacing w:before="120" w:after="280" w:afterAutospacing="1"/>
      </w:pPr>
      <w:r>
        <w:rPr>
          <w:color w:val="000000"/>
        </w:rPr>
        <w:t xml:space="preserve">3. </w:t>
      </w:r>
      <w:r>
        <w:rPr>
          <w:color w:val="000000"/>
          <w:lang w:val="vi-VN"/>
        </w:rPr>
        <w:t>Đối tượng được hỗ trợ tiền đóng học phí: Học sinh tiểu học trong cơ sở giáo dục tư thục ở địa bàn không đủ trường công lập được Nhà nước hỗ trợ tiền đóng học phí.</w:t>
      </w:r>
    </w:p>
    <w:p w:rsidR="00D337CC" w:rsidRDefault="00CD3F8A">
      <w:pPr>
        <w:spacing w:before="120" w:after="280" w:afterAutospacing="1"/>
      </w:pPr>
      <w:bookmarkStart w:id="30" w:name="dieu_17"/>
      <w:r>
        <w:rPr>
          <w:b/>
          <w:bCs/>
          <w:color w:val="000000"/>
          <w:lang w:val="vi-VN"/>
        </w:rPr>
        <w:t>Điều 17. Không thu học phí có thời hạn</w:t>
      </w:r>
      <w:bookmarkEnd w:id="30"/>
    </w:p>
    <w:p w:rsidR="00D337CC" w:rsidRDefault="00CD3F8A">
      <w:pPr>
        <w:spacing w:before="120" w:after="280" w:afterAutospacing="1"/>
      </w:pPr>
      <w:r>
        <w:rPr>
          <w:color w:val="000000"/>
          <w:lang w:val="vi-VN"/>
        </w:rP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sidR="00D337CC" w:rsidRDefault="00CD3F8A">
      <w:pPr>
        <w:spacing w:before="120" w:after="280" w:afterAutospacing="1"/>
      </w:pPr>
      <w:bookmarkStart w:id="31" w:name="dieu_18"/>
      <w:r>
        <w:rPr>
          <w:b/>
          <w:bCs/>
          <w:color w:val="000000"/>
          <w:lang w:val="vi-VN"/>
        </w:rPr>
        <w:lastRenderedPageBreak/>
        <w:t>Điều 18. Đối tượng được hỗ trợ chi phí học tập</w:t>
      </w:r>
      <w:bookmarkEnd w:id="31"/>
    </w:p>
    <w:p w:rsidR="00D337CC" w:rsidRDefault="00CD3F8A">
      <w:pPr>
        <w:spacing w:before="120" w:after="280" w:afterAutospacing="1"/>
      </w:pPr>
      <w:r>
        <w:rPr>
          <w:color w:val="000000"/>
        </w:rPr>
        <w:t xml:space="preserve">1. </w:t>
      </w:r>
      <w:r>
        <w:rPr>
          <w:color w:val="000000"/>
          <w:lang w:val="vi-VN"/>
        </w:rPr>
        <w:t>Trẻ em học mẫu giáo và học sinh phổ thông, học viên học tại cơ sở giáo dục thường xuyên theo chương trình giáo dục phổ thông mồ côi cả cha lẫn mẹ.</w:t>
      </w:r>
    </w:p>
    <w:p w:rsidR="00D337CC" w:rsidRDefault="00CD3F8A">
      <w:pPr>
        <w:spacing w:before="120" w:after="280" w:afterAutospacing="1"/>
      </w:pPr>
      <w:r>
        <w:rPr>
          <w:color w:val="000000"/>
        </w:rPr>
        <w:t xml:space="preserve">2. </w:t>
      </w:r>
      <w:r>
        <w:rPr>
          <w:color w:val="000000"/>
          <w:lang w:val="vi-VN"/>
        </w:rPr>
        <w:t>Trẻ em học mẫu giáo và học sinh phổ thông, học viên học tại cơ sở giáo dục thường xuyên theo chương trình giáo dục phổ thông bị khuyết tật.</w:t>
      </w:r>
    </w:p>
    <w:p w:rsidR="00D337CC" w:rsidRDefault="00CD3F8A">
      <w:pPr>
        <w:spacing w:before="120" w:after="280" w:afterAutospacing="1"/>
      </w:pPr>
      <w:r>
        <w:rPr>
          <w:color w:val="000000"/>
        </w:rPr>
        <w:t xml:space="preserve">3. </w:t>
      </w:r>
      <w:r>
        <w:rPr>
          <w:color w:val="000000"/>
          <w:lang w:val="vi-VN"/>
        </w:rPr>
        <w:t>Trẻ em học mẫu giáo và học sinh phổ thông học viên học tại cơ sở giáo dục thường xuyên theo chương trình giáo dục phổ thông có cha mẹ thuộc diện hộ nghèo theo quy định của Thủ tướng Chính phủ.</w:t>
      </w:r>
    </w:p>
    <w:p w:rsidR="00D337CC" w:rsidRDefault="00CD3F8A">
      <w:pPr>
        <w:spacing w:before="120" w:after="280" w:afterAutospacing="1"/>
      </w:pPr>
      <w:r>
        <w:rPr>
          <w:color w:val="000000"/>
        </w:rPr>
        <w:t xml:space="preserve">4. </w:t>
      </w:r>
      <w:r>
        <w:rPr>
          <w:color w:val="000000"/>
          <w:lang w:val="vi-VN"/>
        </w:rPr>
        <w:t>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rsidR="00D337CC" w:rsidRDefault="00CD3F8A">
      <w:pPr>
        <w:spacing w:before="120" w:after="280" w:afterAutospacing="1"/>
      </w:pPr>
      <w:bookmarkStart w:id="32" w:name="muc_2_4"/>
      <w:r>
        <w:rPr>
          <w:b/>
          <w:bCs/>
          <w:color w:val="000000"/>
          <w:lang w:val="vi-VN"/>
        </w:rPr>
        <w:t>Mục 2. QUY TRÌNH THỦ TỤC THỰC HIỆN CHÍNH SÁCH MIỄN, GIẢM HỌC PHÍ VÀ PHƯƠNG THỨC CHI TRẢ</w:t>
      </w:r>
      <w:bookmarkEnd w:id="32"/>
    </w:p>
    <w:p w:rsidR="00D337CC" w:rsidRDefault="00CD3F8A">
      <w:pPr>
        <w:spacing w:before="120" w:after="280" w:afterAutospacing="1"/>
      </w:pPr>
      <w:bookmarkStart w:id="33" w:name="dieu_19"/>
      <w:r>
        <w:rPr>
          <w:b/>
          <w:bCs/>
          <w:color w:val="000000"/>
          <w:lang w:val="vi-VN"/>
        </w:rPr>
        <w:t>Điều 19. Hồ Sơ thủ tục thực hiện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bookmarkEnd w:id="33"/>
    </w:p>
    <w:p w:rsidR="00D337CC" w:rsidRDefault="00CD3F8A">
      <w:pPr>
        <w:spacing w:before="120" w:after="280" w:afterAutospacing="1"/>
      </w:pPr>
      <w:r>
        <w:rPr>
          <w:color w:val="000000"/>
        </w:rPr>
        <w:t xml:space="preserve">1. </w:t>
      </w:r>
      <w:r>
        <w:rPr>
          <w:color w:val="000000"/>
          <w:lang w:val="vi-VN"/>
        </w:rPr>
        <w:t>Hồ sơ:</w:t>
      </w:r>
    </w:p>
    <w:p w:rsidR="00D337CC" w:rsidRDefault="00CD3F8A">
      <w:pPr>
        <w:spacing w:before="120" w:after="280" w:afterAutospacing="1"/>
      </w:pPr>
      <w:r>
        <w:rPr>
          <w:color w:val="000000"/>
        </w:rPr>
        <w:t xml:space="preserve">a) </w:t>
      </w:r>
      <w:r>
        <w:rPr>
          <w:color w:val="000000"/>
          <w:lang w:val="vi-VN"/>
        </w:rPr>
        <w:t>Đơn đề nghị miễn, giảm học phí và hỗ trợ chi phí học tập, hỗ trợ tiền đóng học phí:</w:t>
      </w:r>
    </w:p>
    <w:p w:rsidR="00D337CC" w:rsidRDefault="00CD3F8A">
      <w:pPr>
        <w:spacing w:before="120" w:after="280" w:afterAutospacing="1"/>
      </w:pPr>
      <w:r>
        <w:rPr>
          <w:color w:val="000000"/>
        </w:rPr>
        <w:t xml:space="preserve">- </w:t>
      </w:r>
      <w:r>
        <w:rPr>
          <w:color w:val="000000"/>
          <w:lang w:val="vi-VN"/>
        </w:rPr>
        <w:t>Đối với các đối tượng thuộc diện được miễn, giảm học phí học mầm non, giáo dục phổ thông, giáo dục thường xuyên: Mẫu đơn theo Phụ lục II; các đối tượng học sinh tiểu học tư thục được hỗ trợ tiền đóng học phí: Mẫu đơn theo Phụ lục VI;</w:t>
      </w:r>
    </w:p>
    <w:p w:rsidR="00D337CC" w:rsidRDefault="00CD3F8A">
      <w:pPr>
        <w:spacing w:before="120" w:after="280" w:afterAutospacing="1"/>
      </w:pPr>
      <w:r>
        <w:rPr>
          <w:color w:val="000000"/>
        </w:rPr>
        <w:t xml:space="preserve">- </w:t>
      </w:r>
      <w:r>
        <w:rPr>
          <w:color w:val="000000"/>
          <w:lang w:val="vi-VN"/>
        </w:rPr>
        <w:t>Đối với các đối tượng thuộc diện được hỗ trợ chi phí học tập học mầm non, giáo dục phổ thông, giáo dục thường xuyên: Mẫu đơn theo Phụ lục III;</w:t>
      </w:r>
    </w:p>
    <w:p w:rsidR="00D337CC" w:rsidRDefault="00CD3F8A">
      <w:pPr>
        <w:spacing w:before="120" w:after="280" w:afterAutospacing="1"/>
      </w:pPr>
      <w:r>
        <w:rPr>
          <w:color w:val="000000"/>
        </w:rPr>
        <w:t xml:space="preserve">- </w:t>
      </w:r>
      <w:r>
        <w:rPr>
          <w:color w:val="000000"/>
          <w:lang w:val="vi-VN"/>
        </w:rPr>
        <w:t>Đối với các đối tượng thuộc diện miễn, giảm học phí ở các cơ sở giáo dục nghề nghiệp và giáo dục đại học công lập: Mẫu theo Phụ lục V; đối với các đối tượng thuộc diện miễn, giảm học phí ở các cơ sở giáo dục nghề nghiệp và giáo dục đại học tư thục: Mẫu theo Phụ lục VII.</w:t>
      </w:r>
    </w:p>
    <w:p w:rsidR="00D337CC" w:rsidRDefault="00CD3F8A">
      <w:pPr>
        <w:spacing w:before="120" w:after="280" w:afterAutospacing="1"/>
      </w:pPr>
      <w:r>
        <w:rPr>
          <w:color w:val="000000"/>
        </w:rPr>
        <w:t xml:space="preserve">b) </w:t>
      </w:r>
      <w:r>
        <w:rPr>
          <w:color w:val="000000"/>
          <w:lang w:val="vi-VN"/>
        </w:rPr>
        <w:t>Bản sao chứng thực hoặc bản sao kèm bản chính để đối chiếu hoặc bản sao từ sổ gốc giấy tờ chứng minh thuộc đối tượng miễn, giảm học phí và hỗ trợ chi phí học tập đối với các đối tượng sau:</w:t>
      </w:r>
    </w:p>
    <w:p w:rsidR="00D337CC" w:rsidRDefault="00CD3F8A">
      <w:pPr>
        <w:spacing w:before="120" w:after="280" w:afterAutospacing="1"/>
      </w:pPr>
      <w:r>
        <w:rPr>
          <w:color w:val="000000"/>
        </w:rPr>
        <w:t xml:space="preserve">- </w:t>
      </w:r>
      <w:r>
        <w:rPr>
          <w:color w:val="000000"/>
          <w:lang w:val="vi-VN"/>
        </w:rPr>
        <w:t>Giấy xác nhận của cơ quan quản lý đối tượng người có công đối với đối tượng được quy định tại khoản 1 Điều 15 Nghị định này;</w:t>
      </w:r>
    </w:p>
    <w:p w:rsidR="00D337CC" w:rsidRDefault="00CD3F8A">
      <w:pPr>
        <w:spacing w:before="120" w:after="280" w:afterAutospacing="1"/>
      </w:pPr>
      <w:r>
        <w:rPr>
          <w:color w:val="000000"/>
        </w:rPr>
        <w:lastRenderedPageBreak/>
        <w:t xml:space="preserve">- </w:t>
      </w:r>
      <w:r>
        <w:rPr>
          <w:color w:val="000000"/>
          <w:lang w:val="vi-VN"/>
        </w:rPr>
        <w:t>Giấy xác nhận khuyết tật do Ủy ban nhân dân cấp xã cấp hoặc Quyết định về việc trợ cấp xã hội của Chủ tịch Ủy ban nhân dân cấp huyện đối với đối tượng được quy định tại khoản 2 Điều 15 Nghị định này;</w:t>
      </w:r>
    </w:p>
    <w:p w:rsidR="00D337CC" w:rsidRDefault="00CD3F8A">
      <w:pPr>
        <w:spacing w:before="120" w:after="280" w:afterAutospacing="1"/>
      </w:pPr>
      <w:r>
        <w:rPr>
          <w:color w:val="000000"/>
        </w:rPr>
        <w:t xml:space="preserve">- </w:t>
      </w:r>
      <w:r>
        <w:rPr>
          <w:color w:val="000000"/>
          <w:lang w:val="vi-VN"/>
        </w:rPr>
        <w:t>Quyết định về việc trợ cấp xã hội của Chủ tịch Ủy ban nhân dân cấp huyện đối với đối tượng được quy định tại khoản 3 Điều 15 Nghị định này;</w:t>
      </w:r>
    </w:p>
    <w:p w:rsidR="00D337CC" w:rsidRDefault="00CD3F8A">
      <w:pPr>
        <w:spacing w:before="120" w:after="280" w:afterAutospacing="1"/>
      </w:pPr>
      <w:r>
        <w:rPr>
          <w:color w:val="000000"/>
        </w:rPr>
        <w:t xml:space="preserve">- </w:t>
      </w:r>
      <w:r>
        <w:rPr>
          <w:color w:val="000000"/>
          <w:lang w:val="vi-VN"/>
        </w:rPr>
        <w:t>Giấy xác nhận hộ nghèo do Ủy ban nhân dân cấp xã cấp cho đối tượng được quy định tại khoản 4 Điều 15 Nghị định này;</w:t>
      </w:r>
    </w:p>
    <w:p w:rsidR="00D337CC" w:rsidRDefault="00CD3F8A">
      <w:pPr>
        <w:spacing w:before="120" w:after="280" w:afterAutospacing="1"/>
      </w:pPr>
      <w:r>
        <w:rPr>
          <w:color w:val="000000"/>
        </w:rPr>
        <w:t xml:space="preserve">- </w:t>
      </w:r>
      <w:r>
        <w:rPr>
          <w:color w:val="000000"/>
          <w:lang w:val="vi-VN"/>
        </w:rPr>
        <w:t>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này;</w:t>
      </w:r>
    </w:p>
    <w:p w:rsidR="00D337CC" w:rsidRDefault="00CD3F8A">
      <w:pPr>
        <w:spacing w:before="120" w:after="280" w:afterAutospacing="1"/>
      </w:pPr>
      <w:r>
        <w:rPr>
          <w:color w:val="000000"/>
        </w:rPr>
        <w:t xml:space="preserve">- </w:t>
      </w:r>
      <w:r>
        <w:rPr>
          <w:color w:val="000000"/>
          <w:lang w:val="vi-VN"/>
        </w:rPr>
        <w:t>Giấy khai sinh và giấy xác nhận hộ nghèo hoặc hộ cận nghèo do Ủy ban nhân dân cấp xã cấp cho đối tượng được quy định tại khoản 12 Điều 15 Nghị định này;</w:t>
      </w:r>
    </w:p>
    <w:p w:rsidR="00D337CC" w:rsidRDefault="00CD3F8A">
      <w:pPr>
        <w:spacing w:before="120" w:after="280" w:afterAutospacing="1"/>
      </w:pPr>
      <w:r>
        <w:rPr>
          <w:color w:val="000000"/>
        </w:rPr>
        <w:t xml:space="preserve">- </w:t>
      </w:r>
      <w:r>
        <w:rPr>
          <w:color w:val="000000"/>
          <w:lang w:val="vi-VN"/>
        </w:rPr>
        <w:t>Giấy khai sinh và sổ hộ khẩu thường trú hoặc giấy xác nhận của cơ quan công an về việc đăng ký thường trú (trường hợp sổ hộ khẩu bị thất lạc) đối với đối tượng được quy định tại khoản 5, khoản 8, khoản 15 Điều 15 và điểm c khoản 1 và khoản 3 Điều 16 Nghị định này. K</w:t>
      </w:r>
      <w:r>
        <w:rPr>
          <w:color w:val="000000"/>
        </w:rPr>
        <w:t xml:space="preserve">ể </w:t>
      </w:r>
      <w:r>
        <w:rPr>
          <w:color w:val="000000"/>
          <w:lang w:val="vi-VN"/>
        </w:rPr>
        <w:t>từ năm học 2024 - 2025 (từ ngày 01 tháng 9 năm 2024) đối tượng quy định tại khoản 5, khoản 6 Điều 15 Nghị định này và kể từ năm học 2025 - 2026 (từ ngày 01 tháng 9 năm 2025) đối tượng quy định tại khoản 8, khoản 9 Điều 15 Nghị định này chỉ phải nộp giấy khai sinh;</w:t>
      </w:r>
    </w:p>
    <w:p w:rsidR="00D337CC" w:rsidRDefault="00CD3F8A">
      <w:pPr>
        <w:spacing w:before="120" w:after="280" w:afterAutospacing="1"/>
      </w:pPr>
      <w:r>
        <w:rPr>
          <w:color w:val="000000"/>
        </w:rPr>
        <w:t xml:space="preserve">- </w:t>
      </w:r>
      <w:r>
        <w:rPr>
          <w:color w:val="000000"/>
          <w:lang w:val="vi-VN"/>
        </w:rPr>
        <w:t>Bằng tốt nghiệp trung học cơ sở hoặc giấy xác nhận tốt nghiệp tạm thời đối với đối tượng được quy định tại khoản 17 Điều 15 Nghị định này;</w:t>
      </w:r>
    </w:p>
    <w:p w:rsidR="00D337CC" w:rsidRDefault="00CD3F8A">
      <w:pPr>
        <w:spacing w:before="120" w:after="280" w:afterAutospacing="1"/>
      </w:pPr>
      <w:r>
        <w:rPr>
          <w:color w:val="000000"/>
        </w:rPr>
        <w:t xml:space="preserve">- </w:t>
      </w:r>
      <w:r>
        <w:rPr>
          <w:color w:val="000000"/>
          <w:lang w:val="vi-VN"/>
        </w:rPr>
        <w:t>Sổ hưởng trợ cấp hàng tháng của cha hoặc mẹ bị tai nạn lao động hoặc mắc bệnh nghề nghiệp do tổ chức bảo hiểm xã hội cấp đối với đối tượng được quy định tại điểm a khoản 2 Điều 16 Nghị định này;</w:t>
      </w:r>
    </w:p>
    <w:p w:rsidR="00D337CC" w:rsidRDefault="00CD3F8A">
      <w:pPr>
        <w:spacing w:before="120" w:after="280" w:afterAutospacing="1"/>
      </w:pPr>
      <w:r>
        <w:rPr>
          <w:color w:val="000000"/>
        </w:rPr>
        <w:t xml:space="preserve">- </w:t>
      </w:r>
      <w:r>
        <w:rPr>
          <w:color w:val="000000"/>
          <w:lang w:val="vi-VN"/>
        </w:rPr>
        <w:t>Giấy xác nhận hộ cận nghèo do Ủy ban nhân dân cấp xã cấp cho đối tượng được quy định tại điểm b khoản 2 Điều 16 Nghị định này.</w:t>
      </w:r>
    </w:p>
    <w:p w:rsidR="00D337CC" w:rsidRDefault="00CD3F8A">
      <w:pPr>
        <w:spacing w:before="120" w:after="280" w:afterAutospacing="1"/>
      </w:pPr>
      <w:r>
        <w:rPr>
          <w:color w:val="000000"/>
        </w:rPr>
        <w:t xml:space="preserve">c) </w:t>
      </w:r>
      <w:r>
        <w:rPr>
          <w:color w:val="000000"/>
          <w:lang w:val="vi-VN"/>
        </w:rPr>
        <w:t>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chỉ phải làm 01 bộ hồ sơ các giấy tờ liên quan nói trên kèm đơn theo mẫu (Phụ lục IV) của Nghị định này.</w:t>
      </w:r>
    </w:p>
    <w:p w:rsidR="00D337CC" w:rsidRDefault="00CD3F8A">
      <w:pPr>
        <w:spacing w:before="120" w:after="280" w:afterAutospacing="1"/>
      </w:pPr>
      <w:r>
        <w:rPr>
          <w:color w:val="000000"/>
        </w:rPr>
        <w:t xml:space="preserve">d) </w:t>
      </w:r>
      <w:r>
        <w:rPr>
          <w:color w:val="000000"/>
          <w:lang w:val="vi-VN"/>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rsidR="00D337CC" w:rsidRDefault="00CD3F8A">
      <w:pPr>
        <w:spacing w:before="120" w:after="280" w:afterAutospacing="1"/>
      </w:pPr>
      <w:r>
        <w:rPr>
          <w:color w:val="000000"/>
          <w:lang w:val="vi-VN"/>
        </w:rPr>
        <w:lastRenderedPageBreak/>
        <w:t>đ) 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Phòng Giáo dục và Đào tạo, Sở Giáo dục và Đào tạo, Phòng Lao động - Thương binh và Xã hội, Phòng Tài chính, Sở Tài chính, thì cha mẹ (hoặc người giám hộ) trẻ em, học sinh, sinh viên không phải nộp “Giấy khai sinh” và “Sổ hộ khẩu thường trú”.</w:t>
      </w:r>
    </w:p>
    <w:p w:rsidR="00D337CC" w:rsidRDefault="00CD3F8A">
      <w:pPr>
        <w:spacing w:before="120" w:after="280" w:afterAutospacing="1"/>
      </w:pPr>
      <w:r>
        <w:rPr>
          <w:color w:val="000000"/>
        </w:rPr>
        <w:t xml:space="preserve">2. </w:t>
      </w:r>
      <w:r>
        <w:rPr>
          <w:color w:val="000000"/>
          <w:lang w:val="vi-VN"/>
        </w:rPr>
        <w:t>Trình tự thực hiện:</w:t>
      </w:r>
    </w:p>
    <w:p w:rsidR="00D337CC" w:rsidRDefault="00CD3F8A">
      <w:pPr>
        <w:spacing w:before="120" w:after="280" w:afterAutospacing="1"/>
      </w:pPr>
      <w:r>
        <w:rPr>
          <w:color w:val="000000"/>
          <w:lang w:val="vi-VN"/>
        </w:rPr>
        <w:t xml:space="preserve">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Đơn (theo mẫu tại Phụ lục II; Phụ lục III; Phụ lục IV; Phụ lục V; Phụ lục VI, Phụ lục </w:t>
      </w:r>
      <w:r>
        <w:rPr>
          <w:color w:val="000000"/>
        </w:rPr>
        <w:t xml:space="preserve">VII </w:t>
      </w:r>
      <w:r>
        <w:rPr>
          <w:color w:val="000000"/>
          <w:lang w:val="vi-VN"/>
        </w:rPr>
        <w:t>Nghị định này) và bản sao chứng thực hoặc bản sao kèm bản chính để đối chiếu hoặc bản sao từ sổ gốc một trong các giấy tờ được quy định tại khoản 1 Điều này để minh chứng thuộc đối tượng miễn, giảm học phí và hỗ trợ chi phí học tập gửi cơ sở giáo dục theo hình thức nộp trực tiếp hoặc qua bưu điện hoặc hệ thống giao dịch điện tử.</w:t>
      </w:r>
    </w:p>
    <w:p w:rsidR="00D337CC" w:rsidRDefault="00CD3F8A">
      <w:pPr>
        <w:spacing w:before="120" w:after="280" w:afterAutospacing="1"/>
      </w:pPr>
      <w:r>
        <w:rPr>
          <w:color w:val="000000"/>
        </w:rPr>
        <w:t xml:space="preserve">3. </w:t>
      </w:r>
      <w:r>
        <w:rPr>
          <w:color w:val="000000"/>
          <w:lang w:val="vi-VN"/>
        </w:rPr>
        <w:t>Trách nhiệm xét duyệt và thẩm định hồ sơ:</w:t>
      </w:r>
    </w:p>
    <w:p w:rsidR="00D337CC" w:rsidRDefault="00CD3F8A">
      <w:pPr>
        <w:spacing w:before="120" w:after="280" w:afterAutospacing="1"/>
      </w:pPr>
      <w:r>
        <w:rPr>
          <w:color w:val="000000"/>
        </w:rPr>
        <w:t xml:space="preserve">a) </w:t>
      </w:r>
      <w:r>
        <w:rPr>
          <w:color w:val="000000"/>
          <w:lang w:val="vi-VN"/>
        </w:rPr>
        <w:t>Đối với cơ sở giáo dục mầm non, tiểu học và trung học cơ sở, cơ sở giáo dục thường xuyên thuộc phòng giáo dục đào tạo: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giáo dục và đào tạo thẩm định;</w:t>
      </w:r>
    </w:p>
    <w:p w:rsidR="00D337CC" w:rsidRDefault="00CD3F8A">
      <w:pPr>
        <w:spacing w:before="120" w:after="280" w:afterAutospacing="1"/>
      </w:pPr>
      <w:r>
        <w:rPr>
          <w:color w:val="000000"/>
        </w:rPr>
        <w:t xml:space="preserve">b) </w:t>
      </w:r>
      <w:r>
        <w:rPr>
          <w:color w:val="000000"/>
          <w:lang w:val="vi-VN"/>
        </w:rPr>
        <w:t>Đối với trường trung học phổ thông, cơ sở giáo dục thường xuyên và các cơ sở giáo dục khác trực thuộc Sở giáo dục và Đào tạo: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giáo dục và đào tạo thẩm định;</w:t>
      </w:r>
    </w:p>
    <w:p w:rsidR="00D337CC" w:rsidRDefault="00CD3F8A">
      <w:pPr>
        <w:spacing w:before="120" w:after="280" w:afterAutospacing="1"/>
      </w:pPr>
      <w:r>
        <w:rPr>
          <w:color w:val="000000"/>
        </w:rPr>
        <w:t xml:space="preserve">c) </w:t>
      </w:r>
      <w:r>
        <w:rPr>
          <w:color w:val="000000"/>
          <w:lang w:val="vi-VN"/>
        </w:rPr>
        <w:t>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gửi cơ quan quản lý cấp trên trực tiếp. Cơ quan quản lý cấp trên thẩm định, lập dự toán kinh phí theo mẫu quy định tại Phụ lục X gửi Bộ Tài chính tổng hợp, trình cấp có thẩm quyền bố trí kinh phí thực hiện trong dự toán ngân sách hàng năm;</w:t>
      </w:r>
    </w:p>
    <w:p w:rsidR="00D337CC" w:rsidRDefault="00CD3F8A">
      <w:pPr>
        <w:spacing w:before="120" w:after="280" w:afterAutospacing="1"/>
      </w:pPr>
      <w:r>
        <w:rPr>
          <w:color w:val="000000"/>
        </w:rPr>
        <w:t xml:space="preserve">d) </w:t>
      </w:r>
      <w:r>
        <w:rPr>
          <w:color w:val="000000"/>
          <w:lang w:val="vi-VN"/>
        </w:rPr>
        <w:t xml:space="preserve">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w:t>
      </w:r>
      <w:r>
        <w:rPr>
          <w:color w:val="000000"/>
          <w:lang w:val="vi-VN"/>
        </w:rPr>
        <w:lastRenderedPageBreak/>
        <w:t>tư thục; cơ sở giáo dục phổ thông tư thục; cơ sở giáo dục thường xuyên tư thục, giáo dục nghề nghiệp và giáo dục đại học tư thục có trách nhiệm cấp cho người học giấy xác nhận theo quy định tại Phụ lục VIII của Nghị định này.</w:t>
      </w:r>
    </w:p>
    <w:p w:rsidR="00D337CC" w:rsidRDefault="00CD3F8A">
      <w:pPr>
        <w:spacing w:before="120" w:after="280" w:afterAutospacing="1"/>
      </w:pPr>
      <w:r>
        <w:rPr>
          <w:color w:val="000000"/>
          <w:lang w:val="vi-VN"/>
        </w:rPr>
        <w:t>đ)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gửi về Phòng Lao động - Thương binh và Xã hội nơi người học đăng ký thường trú để thực hiện theo quy định.</w:t>
      </w:r>
    </w:p>
    <w:p w:rsidR="00D337CC" w:rsidRDefault="00CD3F8A">
      <w:pPr>
        <w:spacing w:before="120" w:after="280" w:afterAutospacing="1"/>
      </w:pPr>
      <w:bookmarkStart w:id="34" w:name="dieu_20"/>
      <w:r>
        <w:rPr>
          <w:b/>
          <w:bCs/>
          <w:color w:val="000000"/>
          <w:lang w:val="vi-VN"/>
        </w:rPr>
        <w:t>Điều 20. Cơ chế miễn giảm học phí, hỗ trợ chi phí học tập và hỗ trợ đóng học phí</w:t>
      </w:r>
      <w:bookmarkEnd w:id="34"/>
    </w:p>
    <w:p w:rsidR="00D337CC" w:rsidRDefault="00CD3F8A">
      <w:pPr>
        <w:spacing w:before="120" w:after="280" w:afterAutospacing="1"/>
      </w:pPr>
      <w:r>
        <w:rPr>
          <w:color w:val="000000"/>
        </w:rPr>
        <w:t xml:space="preserve">1. </w:t>
      </w:r>
      <w:r>
        <w:rPr>
          <w:color w:val="000000"/>
          <w:lang w:val="vi-VN"/>
        </w:rPr>
        <w:t xml:space="preserve">Việc miễn, giảm học phí sẽ được thực hiện trong suốt thời gian học tập tại nhà trường, trừ trường hợp có những thay đổi về </w:t>
      </w:r>
      <w:r>
        <w:rPr>
          <w:color w:val="000000"/>
        </w:rPr>
        <w:t xml:space="preserve">lý </w:t>
      </w:r>
      <w:r>
        <w:rPr>
          <w:color w:val="000000"/>
          <w:lang w:val="vi-VN"/>
        </w:rPr>
        <w:t>do miễn hoặc giảm học phí.</w:t>
      </w:r>
    </w:p>
    <w:p w:rsidR="00D337CC" w:rsidRDefault="00CD3F8A">
      <w:pPr>
        <w:spacing w:before="120" w:after="280" w:afterAutospacing="1"/>
      </w:pPr>
      <w:r>
        <w:rPr>
          <w:color w:val="000000"/>
        </w:rPr>
        <w:t xml:space="preserve">2. </w:t>
      </w:r>
      <w:r>
        <w:rPr>
          <w:color w:val="000000"/>
          <w:lang w:val="vi-VN"/>
        </w:rPr>
        <w:t>Ngân sách nhà nước có trách nhiệm cấp bù tiền miễn, giảm học phí đối với người học tại cơ sở giáo dục công lập, cụ thể như sau:</w:t>
      </w:r>
    </w:p>
    <w:p w:rsidR="00D337CC" w:rsidRDefault="00CD3F8A">
      <w:pPr>
        <w:spacing w:before="120" w:after="280" w:afterAutospacing="1"/>
      </w:pPr>
      <w:r>
        <w:rPr>
          <w:color w:val="000000"/>
        </w:rPr>
        <w:t xml:space="preserve">a) </w:t>
      </w:r>
      <w:r>
        <w:rPr>
          <w:color w:val="000000"/>
          <w:lang w:val="vi-VN"/>
        </w:rPr>
        <w:t>Nhà nước cấp bù tiền miễn, giảm học phí cho các cơ sở giáo dục mầm non, giáo dục phổ thông và cơ sở giáo dục thường xuyên công lập để thực hiện việc miễn, giảm học phí đối với người học thuộc các đối tượng miễn, giảm học phí quy định tại Nghị định này theo mức thu học phí do Hội đồng nhân dân cấp tỉnh quy định đối với cơ sở giáo dục công lập chưa tự bảo đảm chi thường xuyên tương ứng với từng vùng, từng cấp học;</w:t>
      </w:r>
    </w:p>
    <w:p w:rsidR="00D337CC" w:rsidRDefault="00CD3F8A">
      <w:pPr>
        <w:spacing w:before="120" w:after="280" w:afterAutospacing="1"/>
      </w:pPr>
      <w:r>
        <w:rPr>
          <w:color w:val="000000"/>
        </w:rPr>
        <w:t xml:space="preserve">b) </w:t>
      </w:r>
      <w:r>
        <w:rPr>
          <w:color w:val="000000"/>
          <w:lang w:val="vi-VN"/>
        </w:rPr>
        <w:t>Nhà nước cấp bù tiền miễn, giảm học phí cho các cơ sở giáo dục nghề nghiệp, cơ sở giáo dục đại học công lập để thực hiện chính sách miễn, giảm học phí đối với người học thuộc các đối tượng miễn, giảm học phí theo mức trần học phí quy định tại điểm a khoản 1, điểm a khoản 2 Điều 10; điểm a khoản 1, điểm a khoản 2 Điều 11 Nghị định này.</w:t>
      </w:r>
    </w:p>
    <w:p w:rsidR="00D337CC" w:rsidRDefault="00CD3F8A">
      <w:pPr>
        <w:spacing w:before="120" w:after="280" w:afterAutospacing="1"/>
      </w:pPr>
      <w:r>
        <w:rPr>
          <w:color w:val="000000"/>
          <w:lang w:val="vi-VN"/>
        </w:rPr>
        <w:t>Phần còn lại người học phải đóng bằng chênh lệch giữa mức trần học phí quy định tại điểm a khoản 1, điểm a khoản 2 Điều 10; điểm a khoản 1, điểm a khoản 2 Điều 11 và mức hỗ trợ của Nhà nước, trừ trường hợp đối với các ngành nghề quy định tại điểm a và điểm b khoản 1 Điều 16, người học phải đóng bằng phần chênh lệch giữa mức học phí thực tế của cơ sở giáo dục và mức hỗ trợ của Nhà nước.</w:t>
      </w:r>
    </w:p>
    <w:p w:rsidR="00D337CC" w:rsidRDefault="00CD3F8A">
      <w:pPr>
        <w:spacing w:before="120" w:after="280" w:afterAutospacing="1"/>
      </w:pPr>
      <w:r>
        <w:rPr>
          <w:color w:val="000000"/>
        </w:rPr>
        <w:t xml:space="preserve">3. </w:t>
      </w:r>
      <w:r>
        <w:rPr>
          <w:color w:val="000000"/>
          <w:lang w:val="vi-VN"/>
        </w:rPr>
        <w:t>Nhà nước cấp trực tiếp tiền miễn, giảm học phí cho các đối tượng thuộc diện được miễn, giảm học phí theo học tại các cơ sở giáo dục mầm non dân lập, tư thục, cơ sở giáo dục phổ thông, giáo dục nghề nghiệp, giáo dục đại học tư thục; cấp trực tiếp tiền hỗ trợ đóng học phí cho gia đình học sinh tiểu học tại các cơ sở giáo dục tư thục ở địa bàn không đủ trường công lập theo mức học phí do Hội đồng nhân dân cấp tỉnh quy định đối với cơ sở giáo dục công lập chưa tự bảo đảm chi thường xuyên tương ứng với từng vùng, từng cấp học; theo mức học phí do cơ quan có thẩm quyền quy định trong các cơ sở giáo dục nghề nghiệp, giáo dục đại học công lập chưa tự đảm bảo chi thường xuyên tương ứng với các nhóm ngành, chuyên ngành quy định tại Điều 10 và Điều 11 Nghị định này.</w:t>
      </w:r>
    </w:p>
    <w:p w:rsidR="00D337CC" w:rsidRDefault="00CD3F8A">
      <w:pPr>
        <w:spacing w:before="120" w:after="280" w:afterAutospacing="1"/>
      </w:pPr>
      <w:r>
        <w:rPr>
          <w:color w:val="000000"/>
        </w:rPr>
        <w:lastRenderedPageBreak/>
        <w:t xml:space="preserve">4. </w:t>
      </w:r>
      <w:r>
        <w:rPr>
          <w:color w:val="000000"/>
          <w:lang w:val="vi-VN"/>
        </w:rPr>
        <w:t>Trường hợp có sự trùng lặp về đối tượng hưởng chính sách miễn, giảm học phí và hỗ trợ chi phí học tập quy định tại Nghị định này với các văn bản quy phạm pháp luật khác đang thực hiện có mức hỗ trợ cao hơn thì được hưởng theo mức hỗ trợ cao hơn quy định tại văn bản pháp luật khác.</w:t>
      </w:r>
    </w:p>
    <w:p w:rsidR="00D337CC" w:rsidRDefault="00CD3F8A">
      <w:pPr>
        <w:spacing w:before="120" w:after="280" w:afterAutospacing="1"/>
      </w:pPr>
      <w:r>
        <w:rPr>
          <w:color w:val="000000"/>
        </w:rPr>
        <w:t xml:space="preserve">5. </w:t>
      </w:r>
      <w:r>
        <w:rPr>
          <w:color w:val="000000"/>
          <w:lang w:val="vi-VN"/>
        </w:rPr>
        <w:t>Không áp dụng miễn, giảm học phí đối với trường hợp đang hưởng lương và sinh hoạt phí khi đi học, các trường hợp học cao học, nghiên cứu sinh (trừ đối tượng quy định tại khoản 14, khoản 16 Điều 15 Nghị định này).</w:t>
      </w:r>
    </w:p>
    <w:p w:rsidR="00D337CC" w:rsidRDefault="00CD3F8A">
      <w:pPr>
        <w:spacing w:before="120" w:after="280" w:afterAutospacing="1"/>
      </w:pPr>
      <w:r>
        <w:rPr>
          <w:color w:val="000000"/>
        </w:rPr>
        <w:t xml:space="preserve">6. </w:t>
      </w:r>
      <w:r>
        <w:rPr>
          <w:color w:val="000000"/>
          <w:lang w:val="vi-VN"/>
        </w:rPr>
        <w:t xml:space="preserve">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w:t>
      </w:r>
      <w:r>
        <w:rPr>
          <w:color w:val="000000"/>
        </w:rPr>
        <w:t xml:space="preserve">Nếu </w:t>
      </w:r>
      <w:r>
        <w:rPr>
          <w:color w:val="000000"/>
          <w:lang w:val="vi-VN"/>
        </w:rPr>
        <w:t>người học thuộc đối tượng được miễn, giảm học phí đồng thời học ở nhiều cơ sở giáo dục hoặc nhiều khoa, nhiều ngành trong cùng một trường thì chỉ được hưởng một chế độ ưu đãi.</w:t>
      </w:r>
    </w:p>
    <w:p w:rsidR="00D337CC" w:rsidRDefault="00CD3F8A">
      <w:pPr>
        <w:spacing w:before="120" w:after="280" w:afterAutospacing="1"/>
      </w:pPr>
      <w:r>
        <w:rPr>
          <w:color w:val="000000"/>
        </w:rPr>
        <w:t xml:space="preserve">7. </w:t>
      </w:r>
      <w:r>
        <w:rPr>
          <w:color w:val="000000"/>
          <w:lang w:val="vi-VN"/>
        </w:rPr>
        <w:t>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sidR="00D337CC" w:rsidRDefault="00CD3F8A">
      <w:pPr>
        <w:spacing w:before="120" w:after="280" w:afterAutospacing="1"/>
      </w:pPr>
      <w:r>
        <w:rPr>
          <w:color w:val="000000"/>
        </w:rPr>
        <w:t xml:space="preserve">8. </w:t>
      </w:r>
      <w:r>
        <w:rPr>
          <w:color w:val="000000"/>
          <w:lang w:val="vi-VN"/>
        </w:rPr>
        <w:t>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này.</w:t>
      </w:r>
    </w:p>
    <w:p w:rsidR="00D337CC" w:rsidRDefault="00CD3F8A">
      <w:pPr>
        <w:spacing w:before="120" w:after="280" w:afterAutospacing="1"/>
      </w:pPr>
      <w:r>
        <w:rPr>
          <w:color w:val="000000"/>
        </w:rPr>
        <w:t xml:space="preserve">9. </w:t>
      </w:r>
      <w:r>
        <w:rPr>
          <w:color w:val="000000"/>
          <w:lang w:val="vi-VN"/>
        </w:rP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rsidR="00D337CC" w:rsidRDefault="00CD3F8A">
      <w:pPr>
        <w:spacing w:before="120" w:after="280" w:afterAutospacing="1"/>
      </w:pPr>
      <w:r>
        <w:rPr>
          <w:color w:val="000000"/>
        </w:rPr>
        <w:t xml:space="preserve">10. </w:t>
      </w:r>
      <w:r>
        <w:rPr>
          <w:color w:val="000000"/>
          <w:lang w:val="vi-VN"/>
        </w:rPr>
        <w:t>Nhà nước thực hiện hỗ trợ chi phí học tập trực tiếp cho các đối tượng quy định tại Điều 18 Nghị định này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rsidR="00D337CC" w:rsidRDefault="00CD3F8A">
      <w:pPr>
        <w:spacing w:before="120" w:after="280" w:afterAutospacing="1"/>
      </w:pPr>
      <w:r>
        <w:rPr>
          <w:color w:val="000000"/>
        </w:rPr>
        <w:t xml:space="preserve">11. </w:t>
      </w:r>
      <w:r>
        <w:rPr>
          <w:color w:val="000000"/>
          <w:lang w:val="vi-VN"/>
        </w:rPr>
        <w:t>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sidR="00D337CC" w:rsidRDefault="00CD3F8A">
      <w:pPr>
        <w:spacing w:before="120" w:after="280" w:afterAutospacing="1"/>
      </w:pPr>
      <w:bookmarkStart w:id="35" w:name="dieu_21"/>
      <w:r>
        <w:rPr>
          <w:b/>
          <w:bCs/>
          <w:color w:val="000000"/>
          <w:lang w:val="vi-VN"/>
        </w:rPr>
        <w:t>Điều 21. Phương thức cấp bù tiền miễn, giảm học phí, hỗ trợ chi phí học tập đối với các cơ sở giáo dục công lập</w:t>
      </w:r>
      <w:bookmarkEnd w:id="35"/>
    </w:p>
    <w:p w:rsidR="00D337CC" w:rsidRDefault="00CD3F8A">
      <w:pPr>
        <w:spacing w:before="120" w:after="280" w:afterAutospacing="1"/>
      </w:pPr>
      <w:r>
        <w:rPr>
          <w:color w:val="000000"/>
        </w:rPr>
        <w:lastRenderedPageBreak/>
        <w:t xml:space="preserve">1. </w:t>
      </w:r>
      <w:r>
        <w:rPr>
          <w:color w:val="000000"/>
          <w:lang w:val="vi-VN"/>
        </w:rPr>
        <w:t>Phương thức cấp bù tiền miễn, giảm học phí đối với các cơ sở giáo dục công lập</w:t>
      </w:r>
    </w:p>
    <w:p w:rsidR="00D337CC" w:rsidRDefault="00CD3F8A">
      <w:pPr>
        <w:spacing w:before="120" w:after="280" w:afterAutospacing="1"/>
      </w:pPr>
      <w:r>
        <w:rPr>
          <w:color w:val="000000"/>
        </w:rPr>
        <w:t xml:space="preserve">a) </w:t>
      </w:r>
      <w:r>
        <w:rPr>
          <w:color w:val="000000"/>
          <w:lang w:val="vi-VN"/>
        </w:rPr>
        <w:t>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rsidR="00D337CC" w:rsidRDefault="00CD3F8A">
      <w:pPr>
        <w:spacing w:before="120" w:after="280" w:afterAutospacing="1"/>
      </w:pPr>
      <w:r>
        <w:rPr>
          <w:color w:val="000000"/>
        </w:rPr>
        <w:t xml:space="preserve">b) </w:t>
      </w:r>
      <w:r>
        <w:rPr>
          <w:color w:val="000000"/>
          <w:lang w:val="vi-VN"/>
        </w:rPr>
        <w:t>Cơ sở giáo dục công lập gửi Kho bạc Nhà nước nơi giao dịch hồ sơ rút dự toán bao gồm: (i) Quyết định giao dự toán của cơ quan có thẩm quyền giao đối với kinh phí cấp bù tiền miễn, giảm học phí; (ii) Quyết định phê duyệt danh sách được hưởng chế độ miễn, giảm học phí của cơ sở giáo dục công lập kèm danh sách, tổng hợp đề nghị cấp bù tiền học phí miễn, giảm (gồm các nội dung: Họ tên, đối tượng, tổng số học sinh thuộc diện được miễn, giảm học phí hiện đang theo học tại trường, mức thu học phí của nhà trường, mức học phí miễn, giảm và kinh phí đề nghị cấp bù) và toàn bộ hồ sơ xét duyệt các đối tượng được miễn, giảm học phí, hỗ trợ chi phí học tập; (iii) Giấy rút dự toán theo quy định để rút dự toán kinh phí cấp bù tiền miễn, giảm học phí.</w:t>
      </w:r>
    </w:p>
    <w:p w:rsidR="00D337CC" w:rsidRDefault="00CD3F8A">
      <w:pPr>
        <w:spacing w:before="120" w:after="280" w:afterAutospacing="1"/>
      </w:pPr>
      <w:r>
        <w:rPr>
          <w:color w:val="000000"/>
          <w:lang w:val="vi-VN"/>
        </w:rPr>
        <w:t>Kho bạc Nhà nước căn cứ Hồ sơ rút dự toán thực hiện kiểm soát và chuyển tiền vào tài khoản thu học phí của cơ sở giáo dục đảm bảo trong phạm vi dự toán được cấp có thẩm quyền giao và không vượt quá dự toán do cơ sở giáo dục đề nghị rút.</w:t>
      </w:r>
    </w:p>
    <w:p w:rsidR="00D337CC" w:rsidRDefault="00CD3F8A">
      <w:pPr>
        <w:spacing w:before="120" w:after="280" w:afterAutospacing="1"/>
      </w:pPr>
      <w:r>
        <w:rPr>
          <w:color w:val="000000"/>
          <w:lang w:val="vi-VN"/>
        </w:rPr>
        <w:t>Kinh phí ngân sách nhà nước cấp bù tiền miễn, giảm học phí cho cơ sở giáo dục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hơn số lượng đối tượng thụ hưởng thực tế và mức cấp bù theo quy định của Nhà nước thì cơ sở giáo dục báo cáo cơ quan chủ quản để xử lý theo quy định hiện hành.</w:t>
      </w:r>
    </w:p>
    <w:p w:rsidR="00D337CC" w:rsidRDefault="00CD3F8A">
      <w:pPr>
        <w:spacing w:before="120" w:after="280" w:afterAutospacing="1"/>
      </w:pPr>
      <w:r>
        <w:rPr>
          <w:color w:val="000000"/>
        </w:rPr>
        <w:t xml:space="preserve">2. </w:t>
      </w:r>
      <w:r>
        <w:rPr>
          <w:color w:val="000000"/>
          <w:lang w:val="vi-VN"/>
        </w:rPr>
        <w:t>Phương thức chi trả tiền hỗ trợ chi phí học tập đối với các đối tượng đang học tại các cơ sở giáo dục mầm non và phổ thông công lập.</w:t>
      </w:r>
    </w:p>
    <w:p w:rsidR="00D337CC" w:rsidRDefault="00CD3F8A">
      <w:pPr>
        <w:spacing w:before="120" w:after="280" w:afterAutospacing="1"/>
      </w:pPr>
      <w:r>
        <w:rPr>
          <w:color w:val="000000"/>
        </w:rPr>
        <w:t xml:space="preserve">a) </w:t>
      </w:r>
      <w:r>
        <w:rPr>
          <w:color w:val="000000"/>
          <w:lang w:val="vi-VN"/>
        </w:rPr>
        <w:t>Phòng Giáo dục và Đào tạo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Giáo dục và Đào tạo;</w:t>
      </w:r>
    </w:p>
    <w:p w:rsidR="00D337CC" w:rsidRDefault="00CD3F8A">
      <w:pPr>
        <w:spacing w:before="120" w:after="280" w:afterAutospacing="1"/>
      </w:pPr>
      <w:r>
        <w:rPr>
          <w:color w:val="000000"/>
        </w:rPr>
        <w:t xml:space="preserve">b) </w:t>
      </w:r>
      <w:r>
        <w:rPr>
          <w:color w:val="000000"/>
          <w:lang w:val="vi-VN"/>
        </w:rPr>
        <w:t>Sở Giáo dục và Đào tạo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Giáo dục và Đào tạo quản lý hoặc ủy quyền cho cơ sở giáo dục chi trả, quyết toán với Sở Giáo dục và Đào tạo;</w:t>
      </w:r>
    </w:p>
    <w:p w:rsidR="00D337CC" w:rsidRDefault="00CD3F8A">
      <w:pPr>
        <w:spacing w:before="120" w:after="280" w:afterAutospacing="1"/>
      </w:pPr>
      <w:r>
        <w:rPr>
          <w:color w:val="000000"/>
        </w:rPr>
        <w:t xml:space="preserve">c) </w:t>
      </w:r>
      <w:r>
        <w:rPr>
          <w:color w:val="000000"/>
          <w:lang w:val="vi-VN"/>
        </w:rPr>
        <w:t>Kinh phí hỗ trợ chi phí học tập được cấp không quá 9 tháng/năm học và chi trả 2 lần trong năm: Lần 1 chi trả 4 tháng vào tháng 10 hoặc tháng 11; lần 2 chi trả 5 tháng vào tháng 3 hoặc tháng 4;</w:t>
      </w:r>
    </w:p>
    <w:p w:rsidR="00D337CC" w:rsidRDefault="00CD3F8A">
      <w:pPr>
        <w:spacing w:before="120" w:after="280" w:afterAutospacing="1"/>
      </w:pPr>
      <w:r>
        <w:rPr>
          <w:color w:val="000000"/>
        </w:rPr>
        <w:lastRenderedPageBreak/>
        <w:t xml:space="preserve">d) </w:t>
      </w:r>
      <w:r>
        <w:rPr>
          <w:color w:val="000000"/>
          <w:lang w:val="vi-VN"/>
        </w:rPr>
        <w:t>Trường hợp cha mẹ (hoặc người giám hộ) trẻ em học mẫu giáo và học sinh chưa nhận tiền hỗ trợ chi phí học tập theo thời hạn quy định thì được truy lĩnh trong kỳ chi trả tiếp theo;</w:t>
      </w:r>
    </w:p>
    <w:p w:rsidR="00D337CC" w:rsidRDefault="00CD3F8A">
      <w:pPr>
        <w:spacing w:before="120" w:after="280" w:afterAutospacing="1"/>
      </w:pPr>
      <w:r>
        <w:rPr>
          <w:color w:val="000000"/>
          <w:lang w:val="vi-VN"/>
        </w:rPr>
        <w:t>đ) Kho bạc Nhà nước căn cứ (i) Quyết định giao dự toán của cấp có thẩm quyền (trong đó ghi rõ dự toán kinh phí hỗ trợ chi phí học tập); (ii) chứng từ chuyển tiền; thực hiện tạm ứng cho Phòng Giáo dục và Đào tạo hoặc Sở Giáo dục và Đào tạo hoặc cơ sở giáo dục (trường hợp được ủy quyền).</w:t>
      </w:r>
    </w:p>
    <w:p w:rsidR="00D337CC" w:rsidRDefault="00CD3F8A">
      <w:pPr>
        <w:spacing w:before="120" w:after="280" w:afterAutospacing="1"/>
      </w:pPr>
      <w:r>
        <w:rPr>
          <w:color w:val="000000"/>
          <w:lang w:val="vi-VN"/>
        </w:rPr>
        <w:t>Phòng Giáo dục và Đào tạo hoặc Sở Giáo dục và Đào tạo hoặc cơ sở giáo dục (trường hợp được ủy quyền) chịu trách nhiệm chi trả cho đúng đối tượng được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sidR="00D337CC" w:rsidRDefault="00CD3F8A">
      <w:pPr>
        <w:spacing w:before="120" w:after="280" w:afterAutospacing="1"/>
      </w:pPr>
      <w:bookmarkStart w:id="36" w:name="dieu_22"/>
      <w:r>
        <w:rPr>
          <w:b/>
          <w:bCs/>
          <w:color w:val="000000"/>
          <w:lang w:val="vi-VN"/>
        </w:rPr>
        <w:t>Điều 22. Phương thức chi trả tiền miễn, giảm học phí, hỗ trợ chi phí học tập đối với người học ở các cơ sở giáo dục dân lập, tư thục; cơ sở giáo dục nghề nghiệp và giáo dục đại học thuộc doanh nghiệp nhà nước, tổ chức kinh tế; chi trả tiền hỗ trợ đóng học phí cho học sinh tiểu học (ở địa bàn không đủ trường công lập) trong cơ sở giáo dục tư thục</w:t>
      </w:r>
      <w:bookmarkEnd w:id="36"/>
    </w:p>
    <w:p w:rsidR="00D337CC" w:rsidRDefault="00CD3F8A">
      <w:pPr>
        <w:spacing w:before="120" w:after="280" w:afterAutospacing="1"/>
      </w:pPr>
      <w:r>
        <w:rPr>
          <w:color w:val="000000"/>
        </w:rPr>
        <w:t xml:space="preserve">1. </w:t>
      </w:r>
      <w:r>
        <w:rPr>
          <w:color w:val="000000"/>
          <w:lang w:val="vi-VN"/>
        </w:rPr>
        <w:t>Phương thức chi trả tiền miễn, giảm học phí và hỗ trợ chi phí học tập</w:t>
      </w:r>
    </w:p>
    <w:p w:rsidR="00D337CC" w:rsidRDefault="00CD3F8A">
      <w:pPr>
        <w:spacing w:before="120" w:after="280" w:afterAutospacing="1"/>
      </w:pPr>
      <w:r>
        <w:rPr>
          <w:color w:val="000000"/>
          <w:lang w:val="vi-VN"/>
        </w:rPr>
        <w:t>a) Phòng Giáo dục và Đào tạo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rsidR="00D337CC" w:rsidRDefault="00CD3F8A">
      <w:pPr>
        <w:spacing w:before="120" w:after="280" w:afterAutospacing="1"/>
      </w:pPr>
      <w:r>
        <w:rPr>
          <w:color w:val="000000"/>
        </w:rPr>
        <w:t xml:space="preserve">b) </w:t>
      </w:r>
      <w:r>
        <w:rPr>
          <w:color w:val="000000"/>
          <w:lang w:val="vi-VN"/>
        </w:rPr>
        <w:t>Sở Giáo dục và Đào tạo chịu trách nhiệm chi trả, quyết toán kinh phí miễn, giảm học phí và hỗ trợ chi phí học tập trực tiếp cho cha mẹ học sinh trung học phổ thông hoặc ủy quyền cho cơ sở giáo dục chi trả;</w:t>
      </w:r>
    </w:p>
    <w:p w:rsidR="00D337CC" w:rsidRDefault="00CD3F8A">
      <w:pPr>
        <w:spacing w:before="120" w:after="280" w:afterAutospacing="1"/>
      </w:pPr>
      <w:r>
        <w:rPr>
          <w:color w:val="000000"/>
        </w:rPr>
        <w:t xml:space="preserve">c) </w:t>
      </w:r>
      <w:r>
        <w:rPr>
          <w:color w:val="000000"/>
          <w:lang w:val="vi-VN"/>
        </w:rPr>
        <w:t>Phòng Lao động - Thương binh và Xã hội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rsidR="00D337CC" w:rsidRDefault="00CD3F8A">
      <w:pPr>
        <w:spacing w:before="120" w:after="280" w:afterAutospacing="1"/>
      </w:pPr>
      <w:r>
        <w:rPr>
          <w:color w:val="000000"/>
        </w:rPr>
        <w:t xml:space="preserve">d) </w:t>
      </w:r>
      <w:r>
        <w:rPr>
          <w:color w:val="000000"/>
          <w:lang w:val="vi-VN"/>
        </w:rPr>
        <w:t>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rsidR="00D337CC" w:rsidRDefault="00CD3F8A">
      <w:pPr>
        <w:spacing w:before="120" w:after="280" w:afterAutospacing="1"/>
      </w:pPr>
      <w:r>
        <w:rPr>
          <w:color w:val="000000"/>
          <w:lang w:val="vi-VN"/>
        </w:rPr>
        <w:t>đ) Kho bạc Nhà nước căn cứ (i) Quyết định giao dự toán của cấp có thẩm quyền (trong đó ghi rõ dự toán kinh phí miễn, giảm học phí và hỗ trợ chi phí học tập); (ii) chứng từ chuyển tiền; thực hiện tạm ứng cho Phòng Giáo dục và Đào tạo hoặc Sở Giáo dục và Đào tạo hoặc cơ sở giáo dục (trường hợp được ủy quyền), Phòng Lao động - Thương binh và Xã hội.</w:t>
      </w:r>
    </w:p>
    <w:p w:rsidR="00D337CC" w:rsidRDefault="00CD3F8A">
      <w:pPr>
        <w:spacing w:before="120" w:after="280" w:afterAutospacing="1"/>
      </w:pPr>
      <w:r>
        <w:rPr>
          <w:color w:val="000000"/>
          <w:lang w:val="vi-VN"/>
        </w:rPr>
        <w:t>Phòng Giáo dục và Đào tạo hoặc Sở Giáo dục và Đào tạo hoặc cơ sở giáo dục (trường hợp được ủy quyền), Phòng Lao động - Thương binh và Xã hội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sidR="00D337CC" w:rsidRDefault="00CD3F8A">
      <w:pPr>
        <w:spacing w:before="120" w:after="280" w:afterAutospacing="1"/>
      </w:pPr>
      <w:r>
        <w:rPr>
          <w:color w:val="000000"/>
        </w:rPr>
        <w:lastRenderedPageBreak/>
        <w:t xml:space="preserve">2. </w:t>
      </w:r>
      <w:r>
        <w:rPr>
          <w:color w:val="000000"/>
          <w:lang w:val="vi-VN"/>
        </w:rPr>
        <w:t>Phương thức chi trả tiền hỗ trợ đóng học phí cho học sinh tiểu học tư thục</w:t>
      </w:r>
    </w:p>
    <w:p w:rsidR="00D337CC" w:rsidRDefault="00CD3F8A">
      <w:pPr>
        <w:spacing w:before="120" w:after="280" w:afterAutospacing="1"/>
      </w:pPr>
      <w:r>
        <w:rPr>
          <w:color w:val="000000"/>
        </w:rPr>
        <w:t xml:space="preserve">a) </w:t>
      </w:r>
      <w:r>
        <w:rPr>
          <w:color w:val="000000"/>
          <w:lang w:val="vi-VN"/>
        </w:rPr>
        <w:t>Căn cứ vào hồ sơ tài liệu, số lượng học sinh được hỗ trợ và mức hỗ trợ được Hội đồng nhân dân cấp tỉnh phê duyệt, Phòng Giáo dục và Đào tạo chịu trách nhiệm rút dự toán tại kho bạc để chuyển khoản cho cơ sở giáo dục tiểu học tư thục. Cơ sở giáo dục tiểu học tư thục chịu trách nhiệm chi trả cho đúng đối tượng được hỗ trợ học phí. Cuối 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Giáo dục và Đào tạo để thực hiện quyết toán ngân sách theo quy định;</w:t>
      </w:r>
    </w:p>
    <w:p w:rsidR="00D337CC" w:rsidRDefault="00CD3F8A">
      <w:pPr>
        <w:spacing w:before="120" w:after="280" w:afterAutospacing="1"/>
      </w:pPr>
      <w:r>
        <w:rPr>
          <w:color w:val="000000"/>
        </w:rPr>
        <w:t xml:space="preserve">b) </w:t>
      </w:r>
      <w:r>
        <w:rPr>
          <w:color w:val="000000"/>
          <w:lang w:val="vi-VN"/>
        </w:rPr>
        <w:t>Khi rút dự toán kinh phí hỗ trợ đóng học phí, Phòng Giáo dục và Đào tạo phải gửi cơ quan Kho bạc Nhà nước nơi Phòng Giáo dục và Đào tạo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rsidR="00D337CC" w:rsidRDefault="00CD3F8A">
      <w:pPr>
        <w:spacing w:before="120" w:after="280" w:afterAutospacing="1"/>
      </w:pPr>
      <w:r>
        <w:rPr>
          <w:color w:val="000000"/>
          <w:lang w:val="vi-VN"/>
        </w:rPr>
        <w:t>Kho bạc Nhà nước thực hiện tạm ứng cho Phòng Giáo dục và Đào tạo đ</w:t>
      </w:r>
      <w:r>
        <w:rPr>
          <w:color w:val="000000"/>
        </w:rPr>
        <w:t xml:space="preserve">ể </w:t>
      </w:r>
      <w:r>
        <w:rPr>
          <w:color w:val="000000"/>
          <w:lang w:val="vi-VN"/>
        </w:rPr>
        <w:t>chuyển khoản cho cơ sở giáo dục tiểu học tư thục.</w:t>
      </w:r>
    </w:p>
    <w:p w:rsidR="00D337CC" w:rsidRDefault="00CD3F8A">
      <w:pPr>
        <w:spacing w:before="120" w:after="280" w:afterAutospacing="1"/>
      </w:pPr>
      <w:r>
        <w:rPr>
          <w:color w:val="000000"/>
          <w:lang w:val="vi-VN"/>
        </w:rPr>
        <w:t>Căn cứ hồ sơ, chứng từ thanh quyết toán cơ sở giáo dục tiểu học tư thục gửi, Phòng Giáo dục và Đào tạo thực hiện thanh toán tạm ứng với Kho bạc Nhà nước. Kho bạc Nhà nước căn cứ Giấy đề nghị thanh toán tạm ứng và Bảng kê chứng từ tạm ứng/thanh toán để thanh toán tạm ứng cho Phòng Giáo dục và Đào tạo.</w:t>
      </w:r>
    </w:p>
    <w:p w:rsidR="00D337CC" w:rsidRDefault="00CD3F8A">
      <w:pPr>
        <w:spacing w:before="120" w:after="280" w:afterAutospacing="1"/>
      </w:pPr>
      <w:bookmarkStart w:id="37" w:name="muc_3_4"/>
      <w:r>
        <w:rPr>
          <w:b/>
          <w:bCs/>
          <w:color w:val="000000"/>
          <w:lang w:val="vi-VN"/>
        </w:rPr>
        <w:t>Mục 3. LẬP, PHÂN BỔ DỰ TOÁN, QUYẾT TOÁN KINH PHÍ MIỄN, GIẢM HỌC PHÍ, HỖ TRỢ CHI PHÍ HỌC TẬP, HỖ TRỢ ĐÓNG HỌC PHÍ</w:t>
      </w:r>
      <w:bookmarkEnd w:id="37"/>
    </w:p>
    <w:p w:rsidR="00D337CC" w:rsidRDefault="00CD3F8A">
      <w:pPr>
        <w:spacing w:before="120" w:after="280" w:afterAutospacing="1"/>
      </w:pPr>
      <w:bookmarkStart w:id="38" w:name="dieu_23"/>
      <w:r>
        <w:rPr>
          <w:b/>
          <w:bCs/>
          <w:color w:val="000000"/>
          <w:lang w:val="vi-VN"/>
        </w:rPr>
        <w:t>Điều 23. Lập dự toán</w:t>
      </w:r>
      <w:bookmarkEnd w:id="38"/>
    </w:p>
    <w:p w:rsidR="00D337CC" w:rsidRDefault="00CD3F8A">
      <w:pPr>
        <w:spacing w:before="120" w:after="280" w:afterAutospacing="1"/>
      </w:pPr>
      <w:r>
        <w:rPr>
          <w:color w:val="000000"/>
          <w:lang w:val="vi-VN"/>
        </w:rPr>
        <w:t>Hằng năm, căn cứ Chỉ thị của Thủ tướng Chính phủ về việc xây dựng kế hoạch phát triển kinh tế xã hội và dự toán ngân sách nhà nước năm kế hoạch, Thông tư hướng dẫn của Bộ Tài chính về việc xây dựng dự toán ngân sách nhà nước năm kế hoạch; trên cơ sở dự kiến số lượng các đối tượng thuộc diện được miễn, giảm học phí, hỗ trợ chi phí học tập và hỗ trợ tiền đóng học phí cho học sinh tiểu học tư thục ở địa bàn thiếu trường công lập; các Bộ ngành, cơ quan Trung ương, Ủy ban nhân dân cấp tỉnh xây dựng dự toán nhu cầu kinh phí thực hiện chế độ miễn giảm học phí, hỗ trợ chi phí học tập và hỗ trợ tiền đóng học phí cho học sinh tiểu học tư thục ở địa bàn chưa đủ trường công lập để tổng hợp chung trong dự toán chi ngân sách nhà nước của Bộ, ngành, địa phương gửi Bộ Tài chính cùng thời gian báo cáo dự toán ngân sách nhà nước năm kế hoạch.</w:t>
      </w:r>
    </w:p>
    <w:p w:rsidR="00D337CC" w:rsidRDefault="00CD3F8A">
      <w:pPr>
        <w:spacing w:before="120" w:after="280" w:afterAutospacing="1"/>
      </w:pPr>
      <w:r>
        <w:rPr>
          <w:color w:val="000000"/>
        </w:rPr>
        <w:t xml:space="preserve">1. </w:t>
      </w:r>
      <w:r>
        <w:rPr>
          <w:color w:val="000000"/>
          <w:lang w:val="vi-VN"/>
        </w:rPr>
        <w:t>Kinh phí thực hiện chế độ miễn, giảm học phí cho các cơ sở giáo dục công lập</w:t>
      </w:r>
    </w:p>
    <w:p w:rsidR="00D337CC" w:rsidRDefault="00CD3F8A">
      <w:pPr>
        <w:spacing w:before="120" w:after="280" w:afterAutospacing="1"/>
      </w:pPr>
      <w:r>
        <w:rPr>
          <w:color w:val="000000"/>
        </w:rPr>
        <w:t xml:space="preserve">a) </w:t>
      </w:r>
      <w:r>
        <w:rPr>
          <w:color w:val="000000"/>
          <w:lang w:val="vi-VN"/>
        </w:rPr>
        <w:t xml:space="preserve">Cơ sở giáo dục mầm non, phổ thông và cơ sở giáo dục thường xuyên căn cứ mức thu học phí do Hội đồng nhân dân cấp tỉnh quy định đối với cơ sở giáo dục công lập chưa tự đảm bảo chi thường xuyên và số lượng đối tượng được miễn, giảm học phí để lập danh sách, xây dựng dự </w:t>
      </w:r>
      <w:r>
        <w:rPr>
          <w:color w:val="000000"/>
          <w:lang w:val="vi-VN"/>
        </w:rPr>
        <w:lastRenderedPageBreak/>
        <w:t>toán kinh phí đề nghị cấp bù tiền học phí miễn, giảm (kèm theo các hồ sơ xác nhận đối tượng theo quy định tại Nghị định này) như sau: Đối với trường mầm non, tiểu học và trung học cơ sở: Gửi về Phòng Giáo dục và Đào tạo thẩm định, tổng hợp gửi cơ quan tài chính cùng cấp để tổng hợp trình cấp có thẩm quyền bố trí dự toán kinh phí thực hiện; Đối với trường trung học phổ thông và các cơ sở giáo dục trực thuộc Sở Giáo dục và Đào tạo: Gửi về Sở Giáo dục và Đào tạo thẩm định, tổng hợp gửi cơ quan tài chính cùng cấp để tổng hợp trình cấp có thẩm quyền bố trí dự toán kinh phí thực hiện;</w:t>
      </w:r>
    </w:p>
    <w:p w:rsidR="00D337CC" w:rsidRDefault="00CD3F8A">
      <w:pPr>
        <w:spacing w:before="120" w:after="280" w:afterAutospacing="1"/>
      </w:pPr>
      <w:r>
        <w:rPr>
          <w:color w:val="000000"/>
        </w:rPr>
        <w:t xml:space="preserve">b) </w:t>
      </w:r>
      <w:r>
        <w:rPr>
          <w:color w:val="000000"/>
          <w:lang w:val="vi-VN"/>
        </w:rPr>
        <w:t>Cơ sở giáo dục nghề nghiệp và giáo dục đại học căn cứ mức thu học phí tương ứng với từng ngành, nghề đào tạo của trường (không vượt quá mức trần học phí quy định tại Nghị định này đối với cơ sở giáo dục nghề nghiệp và cơ sở giáo dục đại học chưa tự đảm bảo chi thường xuyên) và số lượng đối tượng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rsidR="00D337CC" w:rsidRDefault="00CD3F8A">
      <w:pPr>
        <w:spacing w:before="120" w:after="280" w:afterAutospacing="1"/>
      </w:pPr>
      <w:r>
        <w:rPr>
          <w:color w:val="000000"/>
        </w:rPr>
        <w:t xml:space="preserve">2. </w:t>
      </w:r>
      <w:r>
        <w:rPr>
          <w:color w:val="000000"/>
          <w:lang w:val="vi-VN"/>
        </w:rPr>
        <w:t>Kinh phí hỗ trợ chi phí học tập</w:t>
      </w:r>
    </w:p>
    <w:p w:rsidR="00D337CC" w:rsidRDefault="00CD3F8A">
      <w:pPr>
        <w:spacing w:before="120" w:after="280" w:afterAutospacing="1"/>
      </w:pPr>
      <w:r>
        <w:rPr>
          <w:color w:val="000000"/>
          <w:lang w:val="vi-VN"/>
        </w:rPr>
        <w:t>Phòng Giáo dục và Đào tạo hoặc Sở Giáo dục và Đào tạo căn cứ mức hỗ trợ chi phí học tập được quy định tại Nghị định này và số lượng đối tượng được hỗ trợ chi phí học tập để lập danh sách bao gồm cả các đối tượng học công lập và dân lập, tư thục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sidR="00D337CC" w:rsidRDefault="00CD3F8A">
      <w:pPr>
        <w:spacing w:before="120" w:after="280" w:afterAutospacing="1"/>
      </w:pPr>
      <w:r>
        <w:rPr>
          <w:color w:val="000000"/>
        </w:rPr>
        <w:t xml:space="preserve">3. </w:t>
      </w:r>
      <w:r>
        <w:rPr>
          <w:color w:val="000000"/>
          <w:lang w:val="vi-VN"/>
        </w:rPr>
        <w:t>Kinh phí miễn, giảm học phí cho người học tại các cơ sở giáo dục dân lập, tư thục; cơ sở giáo dục đại học; cơ sở giáo dục nghề nghiệp thuộc doanh nghiệp nhà nước, tổ chức kinh tế; hỗ trợ đóng học phí cho học sinh tiểu học (ở địa bàn không đủ trường công lập) trong cơ sở giáo dục tư thục</w:t>
      </w:r>
    </w:p>
    <w:p w:rsidR="00D337CC" w:rsidRDefault="00CD3F8A">
      <w:pPr>
        <w:spacing w:before="120" w:after="280" w:afterAutospacing="1"/>
      </w:pPr>
      <w:r>
        <w:rPr>
          <w:color w:val="000000"/>
        </w:rPr>
        <w:t xml:space="preserve">a) </w:t>
      </w:r>
      <w:r>
        <w:rPr>
          <w:color w:val="000000"/>
          <w:lang w:val="vi-VN"/>
        </w:rPr>
        <w:t>Phòng Giáo dục và Đào tạo căn cứ mức thu học phí của các trường mầm non, trung học cơ sở công lập chưa tự đảm bảo chi thường xuyên trong vùng và mức hỗ trợ đóng học phí cho học sinh tiểu học tư thục do Hội đồng nhân dân cấp tỉnh quy định; số lượng đối tượng được miễn, giảm học phí và hỗ trợ đóng học phí đang học tại các trường mầm non, tiểu học và trung học cơ sở dân lập, tư thục trên địa bàn để lập danh sách (kèm theo các hồ sơ xác nhận đối tượng theo quy định tại Nghị định này) thẩm định, tổng hợp và xây dựng dự toán kinh phí miễn, giảm học phí và hỗ trợ đóng học phí cho người học tại các cơ sở giáo dục dân lập, tư thục gửi cơ quan tài chính cùng cấp tổng hợp trình cấp có thẩm quyền bố trí dự toán kinh phí thực hiện;</w:t>
      </w:r>
    </w:p>
    <w:p w:rsidR="00D337CC" w:rsidRDefault="00CD3F8A">
      <w:pPr>
        <w:spacing w:before="120" w:after="280" w:afterAutospacing="1"/>
      </w:pPr>
      <w:r>
        <w:rPr>
          <w:color w:val="000000"/>
        </w:rPr>
        <w:t xml:space="preserve">b) </w:t>
      </w:r>
      <w:r>
        <w:rPr>
          <w:color w:val="000000"/>
          <w:lang w:val="vi-VN"/>
        </w:rPr>
        <w:t>Sở Giáo dục và Đào tạo căn cứ mức thu học phí của các trường trung học phổ thông công lập trong vùng chưa tự đảm bảo chi thường xuyên do Hội đồng nhân dân cấp tỉnh quy định và số lượng đối tượng được miễn, giảm học phí đang học tại các trường trung học phổ thông tư thục trên địa bàn để lập danh sách (kèm theo các hồ sơ xác nhận đối tượng theo quy định tại Nghị định này) thẩm định, tổng hợp và xây dựng dự toán kinh phí gửi cơ quan tài chính cùng cấp tổng hợp trình cấp có thẩm quyền bố trí dự toán kinh phí thực hiện;</w:t>
      </w:r>
    </w:p>
    <w:p w:rsidR="00D337CC" w:rsidRDefault="00CD3F8A">
      <w:pPr>
        <w:spacing w:before="120" w:after="280" w:afterAutospacing="1"/>
      </w:pPr>
      <w:r>
        <w:rPr>
          <w:color w:val="000000"/>
        </w:rPr>
        <w:t xml:space="preserve">c) </w:t>
      </w:r>
      <w:r>
        <w:rPr>
          <w:color w:val="000000"/>
          <w:lang w:val="vi-VN"/>
        </w:rPr>
        <w:t xml:space="preserve">Phòng Lao động - Thương binh và Xã hội cấp huyện căn cứ mức trần học phí của cơ sở giáo dục nghề nghiệp chưa tự đảm bảo chi thường xuyên và cơ sở giáo dục đại học chưa tự đảm bảo </w:t>
      </w:r>
      <w:r>
        <w:rPr>
          <w:color w:val="000000"/>
          <w:lang w:val="vi-VN"/>
        </w:rPr>
        <w:lastRenderedPageBreak/>
        <w:t>chi thường xuyên tương ứng với ngành, nghề đào tạo được quy định tại Điều 10 và Điều 11 Nghị định này, số lượng đối tượng được miễn, giảm học phí học ở các cơ sở giáo dục nghề nghiệp và giáo dục đại học tư thục, các cơ sở giáo dục nghề nghiệp và giáo dục đại học thuộc các doanh nghiệp nhà nước, tổ chức kinh tế để lập danh sách (kèm theo các hồ sơ xác nhận đối tượng theo quy định tại Nghị định này) thẩm định, tổng hợp và xây dựng dự toán kinh phí gửi cơ quan tài chính cùng cấp để tổng hợp trình cấp có thẩm quyền bố trí dự toán kinh phí thực hiện. Đồng thời gửi Sở Tài chính, Sở Lao động - Thương binh và Xã hội để tổng hợp tham mưu Ủy ban nhân dân cấp tỉnh bố trí kinh phí.</w:t>
      </w:r>
    </w:p>
    <w:p w:rsidR="00D337CC" w:rsidRDefault="00CD3F8A">
      <w:pPr>
        <w:spacing w:before="120" w:after="280" w:afterAutospacing="1"/>
      </w:pPr>
      <w:r>
        <w:rPr>
          <w:color w:val="000000"/>
        </w:rPr>
        <w:t xml:space="preserve">4. </w:t>
      </w:r>
      <w:r>
        <w:rPr>
          <w:color w:val="000000"/>
          <w:lang w:val="vi-VN"/>
        </w:rPr>
        <w:t>Căn cứ báo cáo của Sở Giáo dục và Đào tạo, Sở Lao động - Thương binh và Xã hội, Ủy ban nhân dân cấp huyện, Sở Tài chính chủ trì phối hợp với Sở Giáo dục và Đào tạo, Sở Lao động - Thương binh và Xã hội, Ủy ban nhân dân cấp huyện tổng hợp số đối tượng, nhu cầu kinh phí để báo cáo Ủy ban nhân dân cấp tỉnh phê duyệt, bố trí kinh phí, đồng thời gửi báo cáo về Bộ Tài chính, Bộ Giáo dục và Đào tạo, Bộ Lao động - Thương binh và Xã hội.</w:t>
      </w:r>
    </w:p>
    <w:p w:rsidR="00D337CC" w:rsidRDefault="00CD3F8A">
      <w:pPr>
        <w:spacing w:before="120" w:after="280" w:afterAutospacing="1"/>
      </w:pPr>
      <w:bookmarkStart w:id="39" w:name="dieu_24"/>
      <w:r>
        <w:rPr>
          <w:b/>
          <w:bCs/>
          <w:color w:val="000000"/>
          <w:lang w:val="vi-VN"/>
        </w:rPr>
        <w:t>Điều 24. Phân bổ dự toán</w:t>
      </w:r>
      <w:bookmarkEnd w:id="39"/>
    </w:p>
    <w:p w:rsidR="00D337CC" w:rsidRDefault="00CD3F8A">
      <w:pPr>
        <w:spacing w:before="120" w:after="280" w:afterAutospacing="1"/>
      </w:pPr>
      <w:r>
        <w:rPr>
          <w:color w:val="000000"/>
          <w:lang w:val="vi-VN"/>
        </w:rPr>
        <w:t>Căn cứ quyết định giao dự toán ngân sách nhà nước của Thủ tướng Chính phủ:</w:t>
      </w:r>
    </w:p>
    <w:p w:rsidR="00D337CC" w:rsidRDefault="00CD3F8A">
      <w:pPr>
        <w:spacing w:before="120" w:after="280" w:afterAutospacing="1"/>
      </w:pPr>
      <w:r>
        <w:rPr>
          <w:color w:val="000000"/>
        </w:rPr>
        <w:t xml:space="preserve">1. </w:t>
      </w:r>
      <w:r>
        <w:rPr>
          <w:color w:val="000000"/>
          <w:lang w:val="vi-VN"/>
        </w:rPr>
        <w:t>Ủy ban nhân dân cấp tỉnh trình Hội đồng nhân dân cùng cấp quyết định phân bổ kinh phí thực hiện chi trả cấp bù miễn, giảm học phí, hỗ trợ chi phí học tập và hỗ trợ đóng học phí cho học sinh tiểu học (ở địa bàn không đủ trường công lập) trong cơ sở giáo dục tư thục trong dự toán chi sự nghiệp giáo dục đào tạo địa phương theo chế độ quy định.</w:t>
      </w:r>
    </w:p>
    <w:p w:rsidR="00D337CC" w:rsidRDefault="00CD3F8A">
      <w:pPr>
        <w:spacing w:before="120" w:after="280" w:afterAutospacing="1"/>
      </w:pPr>
      <w:r>
        <w:rPr>
          <w:color w:val="000000"/>
        </w:rPr>
        <w:t xml:space="preserve">2. </w:t>
      </w:r>
      <w:r>
        <w:rPr>
          <w:color w:val="000000"/>
          <w:lang w:val="vi-VN"/>
        </w:rPr>
        <w:t>Các bộ, ngành, cơ quan trung ương quyết định phân bổ kinh phí cấp bù miễn, giảm học phí, hỗ trợ chi phí học tập cho các cơ sở giáo dục nghề nghiệp và giáo dục đại học công lập trực thuộc theo chế độ quy định.</w:t>
      </w:r>
    </w:p>
    <w:p w:rsidR="00D337CC" w:rsidRDefault="00CD3F8A">
      <w:pPr>
        <w:spacing w:before="120" w:after="280" w:afterAutospacing="1"/>
      </w:pPr>
      <w:bookmarkStart w:id="40" w:name="dieu_25"/>
      <w:r>
        <w:rPr>
          <w:b/>
          <w:bCs/>
          <w:color w:val="000000"/>
          <w:lang w:val="vi-VN"/>
        </w:rPr>
        <w:t>Điều 25. Quản lý và quyết toán kinh phí</w:t>
      </w:r>
      <w:bookmarkEnd w:id="40"/>
    </w:p>
    <w:p w:rsidR="00D337CC" w:rsidRDefault="00CD3F8A">
      <w:pPr>
        <w:spacing w:before="120" w:after="280" w:afterAutospacing="1"/>
      </w:pPr>
      <w:r>
        <w:rPr>
          <w:color w:val="000000"/>
        </w:rPr>
        <w:t xml:space="preserve">1. </w:t>
      </w:r>
      <w:r>
        <w:rPr>
          <w:color w:val="000000"/>
          <w:lang w:val="vi-VN"/>
        </w:rPr>
        <w:t>Các cơ quan, đơn vị được giao kinh phí thực hiện chi trả cấp bù miễn, giảm học phí, hỗ trợ chi phí học tập và hỗ trợ đóng học phí cho học sinh tiểu học (ở địa bàn không đủ trường công lập) trong cơ sở giáo dục tư thục có trách nhiệm quản lý và sử dụng kinh phí đúng mục đích, theo đúng quy định của Luật Ngân sách nhà nước và gửi báo cáo quyết toán kinh phí thực hiện các chính sách này về cơ quan quản lý cấp trên để tổng hợp, gửi cơ quan tài chính cùng cấp trước ngày 20/7 hàng năm làm căn cứ xác định, bố trí dự toán kinh phí của năm kế hoạch.</w:t>
      </w:r>
    </w:p>
    <w:p w:rsidR="00D337CC" w:rsidRDefault="00CD3F8A">
      <w:pPr>
        <w:spacing w:before="120" w:after="280" w:afterAutospacing="1"/>
      </w:pPr>
      <w:r>
        <w:rPr>
          <w:color w:val="000000"/>
        </w:rPr>
        <w:t xml:space="preserve">2. </w:t>
      </w:r>
      <w:r>
        <w:rPr>
          <w:color w:val="000000"/>
          <w:lang w:val="vi-VN"/>
        </w:rPr>
        <w:t>Số liệu quyết toán kinh phí chi trả cấp bù miễn, giảm học phí, hỗ trợ chi phí học tập và hỗ trợ đóng học phí cho học sinh tiểu học (ở địa bàn không đủ trường công lập) trong cơ sở giáo dục tư thục được tổng hợp chung trong báo cáo quyết toán chi ngân sách nhà nước hàng năm của đơn vị và được thực hiện theo đúng quy định hiện hành của Luật Ngân sách nhà nước, các văn bản hướng dẫn Luật và Mục lục ngân sách nhà nước hiện hành.</w:t>
      </w:r>
    </w:p>
    <w:p w:rsidR="00D337CC" w:rsidRDefault="00CD3F8A">
      <w:pPr>
        <w:spacing w:before="120" w:after="280" w:afterAutospacing="1"/>
      </w:pPr>
      <w:bookmarkStart w:id="41" w:name="dieu_26"/>
      <w:r>
        <w:rPr>
          <w:b/>
          <w:bCs/>
          <w:color w:val="000000"/>
          <w:lang w:val="vi-VN"/>
        </w:rPr>
        <w:t>Điều 26. Nguồn kinh phí</w:t>
      </w:r>
      <w:bookmarkEnd w:id="41"/>
    </w:p>
    <w:p w:rsidR="00D337CC" w:rsidRDefault="00CD3F8A">
      <w:pPr>
        <w:spacing w:before="120" w:after="280" w:afterAutospacing="1"/>
      </w:pPr>
      <w:r>
        <w:rPr>
          <w:color w:val="000000"/>
          <w:lang w:val="vi-VN"/>
        </w:rPr>
        <w:lastRenderedPageBreak/>
        <w:t>Nguồn kinh phí thực hiện chế độ miễn, giảm học phí, hỗ trợ chi phí học tập và hỗ trợ đóng học phí cho học sinh tiểu học (ở địa bàn không đủ trường công lập) trong cơ sở giáo dục tư thục theo quy định tại Nghị định này được giao trong dự toán chi sự nghiệp giáo dục, đào tạo và dạy nghề hàng năm theo phân cấp ngân sách nhà nước hiện hành. Ngân sách trung ương hỗ trợ các địa phương khó khăn thực hiện chính sách an sinh xã hội theo quy định của Luật Ngân sách nhà nước, các văn bản hướng dẫn và cơ chế hỗ trợ từ ngân sách trung ương cho ngân sách địa phương.</w:t>
      </w:r>
    </w:p>
    <w:p w:rsidR="00D337CC" w:rsidRDefault="00CD3F8A">
      <w:pPr>
        <w:spacing w:before="120" w:after="280" w:afterAutospacing="1"/>
      </w:pPr>
      <w:bookmarkStart w:id="42" w:name="chuong_5"/>
      <w:r>
        <w:rPr>
          <w:b/>
          <w:bCs/>
          <w:color w:val="000000"/>
          <w:lang w:val="vi-VN"/>
        </w:rPr>
        <w:t>Chương V</w:t>
      </w:r>
      <w:bookmarkEnd w:id="42"/>
    </w:p>
    <w:p w:rsidR="00D337CC" w:rsidRDefault="00CD3F8A">
      <w:pPr>
        <w:spacing w:before="120" w:after="280" w:afterAutospacing="1"/>
        <w:jc w:val="center"/>
      </w:pPr>
      <w:bookmarkStart w:id="43" w:name="chuong_5_name"/>
      <w:r>
        <w:rPr>
          <w:b/>
          <w:bCs/>
          <w:color w:val="000000"/>
          <w:lang w:val="vi-VN"/>
        </w:rPr>
        <w:t>GIÁ DỊCH VỤ TRONG LĨNH VỰC GIÁO DỤC, ĐÀO TẠO KHI THỰC HIỆN GIAO NHIỆM VỤ, ĐẶT HÀNG, ĐẤU THẦU</w:t>
      </w:r>
      <w:bookmarkEnd w:id="43"/>
    </w:p>
    <w:p w:rsidR="00D337CC" w:rsidRDefault="00CD3F8A">
      <w:pPr>
        <w:spacing w:before="120" w:after="280" w:afterAutospacing="1"/>
      </w:pPr>
      <w:bookmarkStart w:id="44" w:name="dieu_27"/>
      <w:r>
        <w:rPr>
          <w:b/>
          <w:bCs/>
          <w:color w:val="000000"/>
          <w:lang w:val="vi-VN"/>
        </w:rPr>
        <w:t>Điều 27. Quy định chung về giá dịch vụ trong lĩnh vực giáo dục, đào tạo khi thực hiện giao nhiệm vụ, đặt hàng, đấu thầu</w:t>
      </w:r>
      <w:bookmarkEnd w:id="44"/>
    </w:p>
    <w:p w:rsidR="00D337CC" w:rsidRDefault="00CD3F8A">
      <w:pPr>
        <w:spacing w:before="120" w:after="280" w:afterAutospacing="1"/>
      </w:pPr>
      <w:r>
        <w:rPr>
          <w:color w:val="000000"/>
        </w:rPr>
        <w:t xml:space="preserve">1. </w:t>
      </w:r>
      <w:r>
        <w:rPr>
          <w:color w:val="000000"/>
          <w:lang w:val="vi-VN"/>
        </w:rPr>
        <w:t>Đối với dịch vụ trong lĩnh vực giáo dục, đào tạo do Nhà nước giao nhiệm vụ, đặt hàng, đấu thầu thực hiện theo quy định tại Nghị định số 32/2019/NĐ-CP ngày 14 tháng 4 năm 2019 của Chính phủ quy định giao nhiệm vụ, đặt hàng hoặc đấu thầu cung cấp sản phẩm, dịch vụ công sử dụng ngân sách nhà nước từ nguồn kinh phí chi thường xuyên.</w:t>
      </w:r>
    </w:p>
    <w:p w:rsidR="00D337CC" w:rsidRDefault="00CD3F8A">
      <w:pPr>
        <w:spacing w:before="120" w:after="280" w:afterAutospacing="1"/>
      </w:pPr>
      <w:r>
        <w:rPr>
          <w:color w:val="000000"/>
        </w:rPr>
        <w:t xml:space="preserve">2. </w:t>
      </w:r>
      <w:r>
        <w:rPr>
          <w:color w:val="000000"/>
          <w:lang w:val="vi-VN"/>
        </w:rPr>
        <w:t>Đơn giá tối đa thực hiện đặt hàng dịch vụ giáo dục mầm non, giáo dục phổ thông, đào tạo đại học, giáo dục nghề nghiệp xác định bằng mức trần giá dịch vụ quy định tại khoản 3 Điều này, Điều 28, Điều 29, Điều 30 của Nghị định này. Đối với các quy định về điều kiện, quy trình, thủ tục, phương thức, thẩm quyền giao nhiệm vụ, đặt hàng hoặc đấu thầu thực hiện theo quy định của Nghị định số 32/2019/NĐ-CP và quy định của pháp luật có liên quan.</w:t>
      </w:r>
    </w:p>
    <w:p w:rsidR="00D337CC" w:rsidRDefault="00CD3F8A">
      <w:pPr>
        <w:spacing w:before="120" w:after="280" w:afterAutospacing="1"/>
      </w:pPr>
      <w:r>
        <w:rPr>
          <w:color w:val="000000"/>
        </w:rPr>
        <w:t xml:space="preserve">3. </w:t>
      </w:r>
      <w:r>
        <w:rPr>
          <w:color w:val="000000"/>
          <w:lang w:val="vi-VN"/>
        </w:rPr>
        <w:t>Mức trần của giá dịch vụ giáo dục mầm non, giáo dục phổ thông, đào tạo đại học, giáo dục nghề nghiệp thực hiện đặt hàng ở các địa bàn có khả năng xã hội hóa cao hoặc yêu cầu đặc biệt về chất lượng đào tạo do bộ, ngành hoặc Ủy ban nhân dân cấp tỉnh trình Hội đồng nhân dân cấp tỉnh xem xét phê duyệt trên cơ sở định mức kinh tế - kỹ thuật, định mức chi phí do cơ quan có thẩm quyền ban hành, đảm bảo bù đắp chi phí hợp lý, hợp lệ, nhu cầu đào tạo và tương xứng với chất lượng dịch vụ giáo dục đào tạo.</w:t>
      </w:r>
    </w:p>
    <w:p w:rsidR="00D337CC" w:rsidRDefault="00CD3F8A">
      <w:pPr>
        <w:spacing w:before="120" w:after="280" w:afterAutospacing="1"/>
      </w:pPr>
      <w:bookmarkStart w:id="45" w:name="dieu_28"/>
      <w:r>
        <w:rPr>
          <w:b/>
          <w:bCs/>
          <w:color w:val="000000"/>
          <w:lang w:val="vi-VN"/>
        </w:rPr>
        <w:t>Điều 28. Mức trần giá dịch vụ giáo dục mầm non, giáo dục phổ thông</w:t>
      </w:r>
      <w:bookmarkEnd w:id="45"/>
    </w:p>
    <w:p w:rsidR="00D337CC" w:rsidRDefault="00CD3F8A">
      <w:pPr>
        <w:spacing w:before="120" w:after="280" w:afterAutospacing="1"/>
      </w:pPr>
      <w:r>
        <w:rPr>
          <w:color w:val="000000"/>
        </w:rPr>
        <w:t xml:space="preserve">1. </w:t>
      </w:r>
      <w:r>
        <w:rPr>
          <w:color w:val="000000"/>
          <w:lang w:val="vi-VN"/>
        </w:rPr>
        <w:t>Mức trần giá dịch vụ giáo dục mầm non, giáo dục phổ thông năm học 2021 - 2022: Tối đa bằng mức học phí quy định tại khoản 1 Điều 9 Nghị định này.</w:t>
      </w:r>
    </w:p>
    <w:p w:rsidR="00D337CC" w:rsidRDefault="00CD3F8A">
      <w:pPr>
        <w:spacing w:before="120" w:after="280" w:afterAutospacing="1"/>
      </w:pPr>
      <w:r>
        <w:rPr>
          <w:color w:val="000000"/>
        </w:rPr>
        <w:t xml:space="preserve">2. </w:t>
      </w:r>
      <w:r>
        <w:rPr>
          <w:color w:val="000000"/>
          <w:lang w:val="vi-VN"/>
        </w:rPr>
        <w:t>Mức trần giá dịch vụ giáo dục mầm non, giáo dục phổ thông từ năm học 2022 - 2023 như sau:</w:t>
      </w:r>
    </w:p>
    <w:p w:rsidR="00D337CC" w:rsidRDefault="00CD3F8A">
      <w:pPr>
        <w:spacing w:before="120" w:after="280" w:afterAutospacing="1"/>
      </w:pPr>
      <w:r>
        <w:rPr>
          <w:color w:val="000000"/>
        </w:rPr>
        <w:t xml:space="preserve">a) </w:t>
      </w:r>
      <w:r>
        <w:rPr>
          <w:color w:val="000000"/>
          <w:lang w:val="vi-VN"/>
        </w:rPr>
        <w:t>Cơ sở giáo dục mầm non, giáo dục phổ thông chưa tự bảo đảm chi thường xuyên: Tối đa bằng mức trần học phí quy định tại điểm a khoản 2 Điều 9 Nghị định này.</w:t>
      </w:r>
    </w:p>
    <w:p w:rsidR="00D337CC" w:rsidRDefault="00CD3F8A">
      <w:pPr>
        <w:spacing w:before="120" w:after="280" w:afterAutospacing="1"/>
      </w:pPr>
      <w:r>
        <w:rPr>
          <w:color w:val="000000"/>
          <w:lang w:val="vi-VN"/>
        </w:rPr>
        <w:lastRenderedPageBreak/>
        <w:t>Từ năm học 2023 - 2024 trở đi, mức trần giá dịch vụ giáo dục mầm non, giáo dục phổ thông được điều chỉnh đảm bảo phù hợp với điều kiện kinh tế xã hội của địa phương và khả năng chi trả của người dân nhưng tối đa không vượt 7,5%/năm;</w:t>
      </w:r>
    </w:p>
    <w:p w:rsidR="00D337CC" w:rsidRDefault="00CD3F8A">
      <w:pPr>
        <w:spacing w:before="120" w:after="280" w:afterAutospacing="1"/>
      </w:pPr>
      <w:r>
        <w:rPr>
          <w:color w:val="000000"/>
        </w:rPr>
        <w:t xml:space="preserve">b) </w:t>
      </w:r>
      <w:r>
        <w:rPr>
          <w:color w:val="000000"/>
          <w:lang w:val="vi-VN"/>
        </w:rPr>
        <w:t>Cơ sở giáo dục mầm non, giáo dục phổ thông tự bảo đảm chi thường xuyên: Tối đa bằng mức trần học phí quy định tại điểm b, khoản 2 Điều 9 Nghị định này;</w:t>
      </w:r>
    </w:p>
    <w:p w:rsidR="00D337CC" w:rsidRDefault="00CD3F8A">
      <w:pPr>
        <w:spacing w:before="120" w:after="280" w:afterAutospacing="1"/>
      </w:pPr>
      <w:r>
        <w:rPr>
          <w:color w:val="000000"/>
        </w:rPr>
        <w:t xml:space="preserve">c) </w:t>
      </w:r>
      <w:r>
        <w:rPr>
          <w:color w:val="000000"/>
          <w:lang w:val="vi-VN"/>
        </w:rPr>
        <w:t>Cơ sở giáo dục mầm non, giáo dục phổ thông tự bảo đảm chi thường xuyên và chi đầu tư: Tối đa bằng mức trần học phí quy định tại điểm c, khoản 2 Điều 9 Nghị định này;</w:t>
      </w:r>
    </w:p>
    <w:p w:rsidR="00D337CC" w:rsidRDefault="00CD3F8A">
      <w:pPr>
        <w:spacing w:before="120" w:after="280" w:afterAutospacing="1"/>
      </w:pPr>
      <w:r>
        <w:rPr>
          <w:color w:val="000000"/>
        </w:rPr>
        <w:t xml:space="preserve">d) </w:t>
      </w:r>
      <w:r>
        <w:rPr>
          <w:color w:val="000000"/>
          <w:lang w:val="vi-VN"/>
        </w:rPr>
        <w:t>Cơ sở giáo dục mầm non, giáo dục phổ thông tự bảo đảm chi thường xuyên hoặc tự bảo đảm chi thường xuyên và chi đầu tư nếu đạt mức kiểm định chất lượng cơ sở giáo dục theo tiêu chuẩn do Bộ Giáo dục và Đào tạo quy định được tự xác định mức giá dịch vụ trên cơ sở định mức kinh tế - kỹ thuật, định mức chi phí do cơ sở giáo dục ban hành; trình Ủy ban nhân dân cấp tỉnh để đề nghị Hội đồng nhân dân cấp tỉnh xem xét phê duyệt mức giá dịch vụ.</w:t>
      </w:r>
    </w:p>
    <w:p w:rsidR="00D337CC" w:rsidRDefault="00CD3F8A">
      <w:pPr>
        <w:spacing w:before="120" w:after="280" w:afterAutospacing="1"/>
      </w:pPr>
      <w:bookmarkStart w:id="46" w:name="dieu_29"/>
      <w:r>
        <w:rPr>
          <w:b/>
          <w:bCs/>
          <w:color w:val="000000"/>
          <w:lang w:val="vi-VN"/>
        </w:rPr>
        <w:t>Điều 29. Mức trần giá dịch vụ giáo dục đại học</w:t>
      </w:r>
      <w:bookmarkEnd w:id="46"/>
    </w:p>
    <w:p w:rsidR="00D337CC" w:rsidRDefault="00CD3F8A">
      <w:pPr>
        <w:spacing w:before="120" w:after="280" w:afterAutospacing="1"/>
      </w:pPr>
      <w:r>
        <w:rPr>
          <w:color w:val="000000"/>
        </w:rPr>
        <w:t xml:space="preserve">1. </w:t>
      </w:r>
      <w:r>
        <w:rPr>
          <w:color w:val="000000"/>
          <w:lang w:val="vi-VN"/>
        </w:rPr>
        <w:t>Mức trần giá dịch vụ giáo dục đại học năm học 2021 - 2022: Tối đa bằng mức học phí quy định tại khoản 1 Điều 11 Nghị định này.</w:t>
      </w:r>
    </w:p>
    <w:p w:rsidR="00D337CC" w:rsidRDefault="00CD3F8A">
      <w:pPr>
        <w:spacing w:before="120" w:after="280" w:afterAutospacing="1"/>
      </w:pPr>
      <w:r>
        <w:rPr>
          <w:color w:val="000000"/>
        </w:rPr>
        <w:t xml:space="preserve">2. </w:t>
      </w:r>
      <w:r>
        <w:rPr>
          <w:color w:val="000000"/>
          <w:lang w:val="vi-VN"/>
        </w:rPr>
        <w:t>Mức trần giá dịch vụ giáo dục đại học từ năm học 2022 - 2023 như sau:</w:t>
      </w:r>
    </w:p>
    <w:p w:rsidR="00D337CC" w:rsidRDefault="00CD3F8A">
      <w:pPr>
        <w:spacing w:before="120" w:after="280" w:afterAutospacing="1"/>
      </w:pPr>
      <w:r>
        <w:rPr>
          <w:color w:val="000000"/>
        </w:rPr>
        <w:t xml:space="preserve">a) </w:t>
      </w:r>
      <w:r>
        <w:rPr>
          <w:color w:val="000000"/>
          <w:lang w:val="vi-VN"/>
        </w:rPr>
        <w:t>Đối với cơ sở giáo dục đại học chưa tự bảo đảm chi thường xuyên: Tối đa bằng mức trần học phí quy định tại điểm a khoản 2 Điều 11 Nghị định này;</w:t>
      </w:r>
    </w:p>
    <w:p w:rsidR="00D337CC" w:rsidRDefault="00CD3F8A">
      <w:pPr>
        <w:spacing w:before="120" w:after="280" w:afterAutospacing="1"/>
      </w:pPr>
      <w:r>
        <w:rPr>
          <w:color w:val="000000"/>
        </w:rPr>
        <w:t xml:space="preserve">b) </w:t>
      </w:r>
      <w:r>
        <w:rPr>
          <w:color w:val="000000"/>
          <w:lang w:val="vi-VN"/>
        </w:rPr>
        <w:t>Đối với cơ sở giáo dục đại học tự bảo đảm chi thường xuyên: Tối đa bằng mức trần học phí quy định tại điểm b khoản 2 Điều 11 tương ứng với từng khối ngành và từng năm học;</w:t>
      </w:r>
    </w:p>
    <w:p w:rsidR="00D337CC" w:rsidRDefault="00CD3F8A">
      <w:pPr>
        <w:spacing w:before="120" w:after="280" w:afterAutospacing="1"/>
      </w:pPr>
      <w:r>
        <w:rPr>
          <w:color w:val="000000"/>
        </w:rPr>
        <w:t xml:space="preserve">c) </w:t>
      </w:r>
      <w:r>
        <w:rPr>
          <w:color w:val="000000"/>
          <w:lang w:val="vi-VN"/>
        </w:rPr>
        <w:t>Đối với cơ sở giáo dục đại học tự bảo đảm chi thường xuyên và chi đầu tư: Tối đa bằng mức trần học phí quy định tại điểm c khoản 2 Điều 11 tương ứng với từng khối ngành và từng năm học;</w:t>
      </w:r>
    </w:p>
    <w:p w:rsidR="00D337CC" w:rsidRDefault="00CD3F8A">
      <w:pPr>
        <w:spacing w:before="120" w:after="280" w:afterAutospacing="1"/>
      </w:pPr>
      <w:r>
        <w:rPr>
          <w:color w:val="000000"/>
        </w:rPr>
        <w:t xml:space="preserve">d) </w:t>
      </w:r>
      <w:r>
        <w:rPr>
          <w:color w:val="000000"/>
          <w:lang w:val="vi-VN"/>
        </w:rPr>
        <w:t>Đối với chương trình đào tạo của cơ sở giáo dục đại học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mức giá dịch vụ đào tạo của chương trình đó trên cơ sở định mức kinh tế - kỹ thuật do cơ sở giáo dục ban hành, thực hiện công khai giải trình với người học, xã hội;</w:t>
      </w:r>
    </w:p>
    <w:p w:rsidR="00D337CC" w:rsidRDefault="00CD3F8A">
      <w:pPr>
        <w:spacing w:before="120" w:after="280" w:afterAutospacing="1"/>
      </w:pPr>
      <w:r>
        <w:rPr>
          <w:color w:val="000000"/>
          <w:lang w:val="vi-VN"/>
        </w:rPr>
        <w:t>đ) Đối với dịch vụ đào tạo giáo viên: Thực hiện theo quy định tại Nghị định số 116/2020/NĐ-CP ngày 25 tháng 9 năm 2020 của Chính phủ quy định về chính sách hỗ trợ tiền đóng học phí, chi phí sinh hoạt đối với sinh viên sư phạm;</w:t>
      </w:r>
    </w:p>
    <w:p w:rsidR="00D337CC" w:rsidRDefault="00CD3F8A">
      <w:pPr>
        <w:spacing w:before="120" w:after="280" w:afterAutospacing="1"/>
      </w:pPr>
      <w:r>
        <w:rPr>
          <w:color w:val="000000"/>
        </w:rPr>
        <w:t xml:space="preserve">e) </w:t>
      </w:r>
      <w:r>
        <w:rPr>
          <w:color w:val="000000"/>
          <w:lang w:val="vi-VN"/>
        </w:rPr>
        <w:t xml:space="preserve">Mức trần giá dịch vụ đào tạo thạc sĩ, đào tạo tiến sĩ: Được xác định bằng mức trần giá dịch vụ đào tạo đại học nhân hệ số 1,5 đối với đào tạo thạc sĩ, hệ số 2,5 đối với đào tạo tiến sĩ tương ứng </w:t>
      </w:r>
      <w:r>
        <w:rPr>
          <w:color w:val="000000"/>
          <w:lang w:val="vi-VN"/>
        </w:rPr>
        <w:lastRenderedPageBreak/>
        <w:t>với từng khối ngành đào tạo của từng năm học và mức độ tự chủ của cơ sở giáo dục đại học công lập.</w:t>
      </w:r>
    </w:p>
    <w:p w:rsidR="00D337CC" w:rsidRDefault="00CD3F8A">
      <w:pPr>
        <w:spacing w:before="120" w:after="280" w:afterAutospacing="1"/>
      </w:pPr>
      <w:bookmarkStart w:id="47" w:name="dieu_30"/>
      <w:r>
        <w:rPr>
          <w:b/>
          <w:bCs/>
          <w:color w:val="000000"/>
          <w:lang w:val="vi-VN"/>
        </w:rPr>
        <w:t>Điều 30. Mức trần giá dịch vụ giáo dục nghề nghiệp</w:t>
      </w:r>
      <w:bookmarkEnd w:id="47"/>
    </w:p>
    <w:p w:rsidR="00D337CC" w:rsidRDefault="00CD3F8A">
      <w:pPr>
        <w:spacing w:before="120" w:after="280" w:afterAutospacing="1"/>
      </w:pPr>
      <w:r>
        <w:rPr>
          <w:color w:val="000000"/>
        </w:rPr>
        <w:t xml:space="preserve">1. </w:t>
      </w:r>
      <w:r>
        <w:rPr>
          <w:color w:val="000000"/>
          <w:lang w:val="vi-VN"/>
        </w:rPr>
        <w:t>Mức trần giá dịch vụ giáo dục nghề nghiệp năm học 2021 - 2022: Tối đa bằng mức học phí quy định tại khoản 1 Điều 10 Nghị định này.</w:t>
      </w:r>
    </w:p>
    <w:p w:rsidR="00D337CC" w:rsidRDefault="00CD3F8A">
      <w:pPr>
        <w:spacing w:before="120" w:after="280" w:afterAutospacing="1"/>
      </w:pPr>
      <w:r>
        <w:rPr>
          <w:color w:val="000000"/>
        </w:rPr>
        <w:t xml:space="preserve">2. </w:t>
      </w:r>
      <w:r>
        <w:rPr>
          <w:color w:val="000000"/>
          <w:lang w:val="vi-VN"/>
        </w:rPr>
        <w:t>Mức trần giá dịch vụ giáo dục nghề nghiệp từ năm học 2022 - 2023:</w:t>
      </w:r>
    </w:p>
    <w:p w:rsidR="00D337CC" w:rsidRDefault="00CD3F8A">
      <w:pPr>
        <w:spacing w:before="120" w:after="280" w:afterAutospacing="1"/>
      </w:pPr>
      <w:r>
        <w:rPr>
          <w:color w:val="000000"/>
        </w:rPr>
        <w:t xml:space="preserve">a) </w:t>
      </w:r>
      <w:r>
        <w:rPr>
          <w:color w:val="000000"/>
          <w:lang w:val="vi-VN"/>
        </w:rPr>
        <w:t>Mức trần giá dịch vụ giáo dục nghề nghiệp được xác định trên cơ sở định mức kinh tế - kỹ thuật do cơ quan có thẩm quyền ban hành, bảo đảm công khai, minh bạch các yếu tố hình thành giá;</w:t>
      </w:r>
    </w:p>
    <w:p w:rsidR="00D337CC" w:rsidRDefault="00CD3F8A">
      <w:pPr>
        <w:spacing w:before="120" w:after="280" w:afterAutospacing="1"/>
      </w:pPr>
      <w:r>
        <w:rPr>
          <w:color w:val="000000"/>
        </w:rPr>
        <w:t xml:space="preserve">b) </w:t>
      </w:r>
      <w:r>
        <w:rPr>
          <w:color w:val="000000"/>
          <w:lang w:val="vi-VN"/>
        </w:rPr>
        <w:t>Trường hợp chưa ban hành được mức trần giá dịch vụ giáo dục nghề nghiệp:</w:t>
      </w:r>
    </w:p>
    <w:p w:rsidR="00D337CC" w:rsidRDefault="00CD3F8A">
      <w:pPr>
        <w:spacing w:before="120" w:after="280" w:afterAutospacing="1"/>
      </w:pPr>
      <w:r>
        <w:rPr>
          <w:color w:val="000000"/>
        </w:rPr>
        <w:t xml:space="preserve">- </w:t>
      </w:r>
      <w:r>
        <w:rPr>
          <w:color w:val="000000"/>
          <w:lang w:val="vi-VN"/>
        </w:rPr>
        <w:t>Đối với cơ sở giáo dục nghề nghiệp chưa tự bảo đảm chi thường xuyên: Mức trần giá dịch vụ giáo dục nghề nghiệp tối đa bằng mức trần học phí quy định tại điểm a khoản 2 Điều 10 Nghị định này.</w:t>
      </w:r>
    </w:p>
    <w:p w:rsidR="00D337CC" w:rsidRDefault="00CD3F8A">
      <w:pPr>
        <w:spacing w:before="120" w:after="280" w:afterAutospacing="1"/>
      </w:pPr>
      <w:r>
        <w:rPr>
          <w:color w:val="000000"/>
        </w:rPr>
        <w:t xml:space="preserve">- </w:t>
      </w:r>
      <w:r>
        <w:rPr>
          <w:color w:val="000000"/>
          <w:lang w:val="vi-VN"/>
        </w:rPr>
        <w:t>Đối với cơ sở giáo dục nghề nghiệp tự bảo đảm chi thường xuyên: Mức trần giá dịch vụ giáo dục nghề nghiệp tối đa bằng mức trần học phí quy định tại điểm b khoản 2 Điều 10 Nghị định này.</w:t>
      </w:r>
    </w:p>
    <w:p w:rsidR="00D337CC" w:rsidRDefault="00CD3F8A">
      <w:pPr>
        <w:spacing w:before="120" w:after="280" w:afterAutospacing="1"/>
      </w:pPr>
      <w:r>
        <w:rPr>
          <w:color w:val="000000"/>
        </w:rPr>
        <w:t xml:space="preserve">- </w:t>
      </w:r>
      <w:r>
        <w:rPr>
          <w:color w:val="000000"/>
          <w:lang w:val="vi-VN"/>
        </w:rPr>
        <w:t xml:space="preserve">Đối với cơ sở giáo dục nghề nghiệp công lập tự bảo đảm chi thường xuyên và chi đầu tư và các chương trình chất lượng cao: Mức trần giá dịch vụ giáo dục nghề nghiệp tối đa bằng 2,5 lần mức trần học phí quy định tại điểm </w:t>
      </w:r>
      <w:r>
        <w:rPr>
          <w:color w:val="000000"/>
        </w:rPr>
        <w:t xml:space="preserve">a </w:t>
      </w:r>
      <w:r>
        <w:rPr>
          <w:color w:val="000000"/>
          <w:lang w:val="vi-VN"/>
        </w:rPr>
        <w:t>khoản 2 Điều 10 Nghị định này.</w:t>
      </w:r>
    </w:p>
    <w:p w:rsidR="00D337CC" w:rsidRDefault="00CD3F8A">
      <w:pPr>
        <w:spacing w:before="120" w:after="280" w:afterAutospacing="1"/>
      </w:pPr>
      <w:bookmarkStart w:id="48" w:name="chuong_6"/>
      <w:r>
        <w:rPr>
          <w:b/>
          <w:bCs/>
          <w:color w:val="000000"/>
          <w:lang w:val="vi-VN"/>
        </w:rPr>
        <w:t>Chương VI</w:t>
      </w:r>
      <w:bookmarkEnd w:id="48"/>
    </w:p>
    <w:p w:rsidR="00D337CC" w:rsidRDefault="00CD3F8A">
      <w:pPr>
        <w:spacing w:before="120" w:after="280" w:afterAutospacing="1"/>
        <w:jc w:val="center"/>
      </w:pPr>
      <w:bookmarkStart w:id="49" w:name="chuong_6_name"/>
      <w:r>
        <w:rPr>
          <w:b/>
          <w:bCs/>
          <w:color w:val="000000"/>
          <w:lang w:val="vi-VN"/>
        </w:rPr>
        <w:t>ĐIỀU KHOẢN THI HÀNH</w:t>
      </w:r>
      <w:bookmarkEnd w:id="49"/>
    </w:p>
    <w:p w:rsidR="00D337CC" w:rsidRDefault="00CD3F8A">
      <w:pPr>
        <w:spacing w:before="120" w:after="280" w:afterAutospacing="1"/>
      </w:pPr>
      <w:bookmarkStart w:id="50" w:name="dieu_31"/>
      <w:r>
        <w:rPr>
          <w:b/>
          <w:bCs/>
          <w:color w:val="000000"/>
          <w:lang w:val="vi-VN"/>
        </w:rPr>
        <w:t>Điều 31. Tổ chức thực hiện</w:t>
      </w:r>
      <w:bookmarkEnd w:id="50"/>
    </w:p>
    <w:p w:rsidR="00D337CC" w:rsidRDefault="00CD3F8A">
      <w:pPr>
        <w:spacing w:before="120" w:after="280" w:afterAutospacing="1"/>
      </w:pPr>
      <w:r>
        <w:rPr>
          <w:color w:val="000000"/>
        </w:rPr>
        <w:t xml:space="preserve">1. </w:t>
      </w:r>
      <w:r>
        <w:rPr>
          <w:color w:val="000000"/>
          <w:lang w:val="vi-VN"/>
        </w:rPr>
        <w:t>Bộ trưởng Bộ Giáo dục và Đào tạo, Bộ trưởng Bộ Lao động - Thương binh và Xã hội theo thẩm quyền chủ trì, phối hợp với các bộ, ngành liên quan hướng dẫn tổ chức thực hiện Nghị định này.</w:t>
      </w:r>
    </w:p>
    <w:p w:rsidR="00D337CC" w:rsidRDefault="00CD3F8A">
      <w:pPr>
        <w:spacing w:before="120" w:after="280" w:afterAutospacing="1"/>
      </w:pPr>
      <w:r>
        <w:rPr>
          <w:color w:val="000000"/>
        </w:rPr>
        <w:t xml:space="preserve">2. </w:t>
      </w:r>
      <w:r>
        <w:rPr>
          <w:color w:val="000000"/>
          <w:lang w:val="vi-VN"/>
        </w:rPr>
        <w:t>Ủy ban nhân dân cấp tỉnh xây dựng và trình Hội đồng nhân dân cấp tỉnh tiêu chí xác định địa bàn không đủ trường công lập tại địa phương.</w:t>
      </w:r>
    </w:p>
    <w:p w:rsidR="00D337CC" w:rsidRDefault="00CD3F8A">
      <w:pPr>
        <w:spacing w:before="120" w:after="280" w:afterAutospacing="1"/>
      </w:pPr>
      <w:r>
        <w:rPr>
          <w:color w:val="000000"/>
        </w:rPr>
        <w:t xml:space="preserve">3. </w:t>
      </w:r>
      <w:r>
        <w:rPr>
          <w:color w:val="000000"/>
          <w:lang w:val="vi-VN"/>
        </w:rPr>
        <w:t xml:space="preserve">Căn cứ điều kiện kinh tế - xã hội của cả nước và các chỉ số lạm phát, tốc độ tăng trưởng kinh tế hằng năm, Hội đồng nhân dân cấp tỉnh quyết định khung và mức tăng học phí hằng năm không quá 7,5%/năm từ năm học 2023 - 2024; cơ sở giáo dục nghề nghiệp và cơ sở giáo dục đại học công lập xác định mức học phí tương ứng với mức độ tự chủ tài chính và kiểm định chất </w:t>
      </w:r>
      <w:r>
        <w:rPr>
          <w:color w:val="000000"/>
          <w:lang w:val="vi-VN"/>
        </w:rPr>
        <w:lastRenderedPageBreak/>
        <w:t>lượng theo quy định tại khoản 2 Điều 10 và khoản 2 Điều 11, mức tăng học phí không quá 12,5%/năm từ năm học 2026 - 2027.</w:t>
      </w:r>
    </w:p>
    <w:p w:rsidR="00D337CC" w:rsidRDefault="00CD3F8A">
      <w:pPr>
        <w:spacing w:before="120" w:after="280" w:afterAutospacing="1"/>
      </w:pPr>
      <w:r>
        <w:rPr>
          <w:color w:val="000000"/>
          <w:lang w:val="vi-VN"/>
        </w:rPr>
        <w:t>Cơ chế thu, quản lý học phí đối với các cơ sở giáo dục thuộc hệ thống giáo dục quốc dân và chính sách miễn, giảm học phí, hỗ trợ chi phí học tập; nguyên tắc, phương pháp xác định giá dịch vụ trong lĩnh vực giáo dục, đào tạo tiếp tục thực hiện theo quy định tại Nghị định này.</w:t>
      </w:r>
    </w:p>
    <w:p w:rsidR="00D337CC" w:rsidRDefault="00CD3F8A">
      <w:pPr>
        <w:spacing w:before="120" w:after="280" w:afterAutospacing="1"/>
      </w:pPr>
      <w:r>
        <w:rPr>
          <w:color w:val="000000"/>
        </w:rPr>
        <w:t xml:space="preserve">4. </w:t>
      </w:r>
      <w:r>
        <w:rPr>
          <w:color w:val="000000"/>
          <w:lang w:val="vi-VN"/>
        </w:rPr>
        <w:t>Trường hợp cơ quan giải quyết thủ tục hành chính khai thác cơ sở dữ liệu dân cư và cơ sở dữ liệu có đầy đủ thông tin, hồ sơ theo yêu cầu của Nghị định này thì học sinh, sinh viên không phải nộp các giấy tờ có liên quan để hưởng chính sách miễn giảm học phí, hỗ trợ chi phí học tập, hỗ trợ đóng học phí.</w:t>
      </w:r>
    </w:p>
    <w:p w:rsidR="00D337CC" w:rsidRDefault="00CD3F8A">
      <w:pPr>
        <w:spacing w:before="120" w:after="280" w:afterAutospacing="1"/>
      </w:pPr>
      <w:bookmarkStart w:id="51" w:name="dieu_32"/>
      <w:r>
        <w:rPr>
          <w:b/>
          <w:bCs/>
          <w:color w:val="000000"/>
          <w:lang w:val="vi-VN"/>
        </w:rPr>
        <w:t>Điều 32. Điều khoản chuyển tiếp</w:t>
      </w:r>
      <w:bookmarkEnd w:id="51"/>
    </w:p>
    <w:p w:rsidR="00D337CC" w:rsidRDefault="00CD3F8A">
      <w:pPr>
        <w:spacing w:before="120" w:after="280" w:afterAutospacing="1"/>
      </w:pPr>
      <w:r>
        <w:rPr>
          <w:color w:val="000000"/>
        </w:rPr>
        <w:t xml:space="preserve">1. </w:t>
      </w:r>
      <w:r>
        <w:rPr>
          <w:color w:val="000000"/>
          <w:lang w:val="vi-VN"/>
        </w:rPr>
        <w:t xml:space="preserve">Đối với cơ sở giáo dục mầm non, phổ thông công lập đang thực hiện chương trình chất lượng cao theo quy định tại </w:t>
      </w:r>
      <w:bookmarkStart w:id="52" w:name="dc_4"/>
      <w:r>
        <w:rPr>
          <w:color w:val="000000"/>
          <w:lang w:val="vi-VN"/>
        </w:rPr>
        <w:t>khoản 3 Điều 3 Nghị định số 86/2015/NĐ-CP</w:t>
      </w:r>
      <w:bookmarkEnd w:id="52"/>
      <w:r>
        <w:rPr>
          <w:color w:val="000000"/>
          <w:lang w:val="vi-VN"/>
        </w:rPr>
        <w:t xml:space="preserve"> ngày 02 tháng 10 năm 2015 của Chính phủ nếu đạt mức kiểm định chất lượng cơ sở giáo dục theo tiêu chuẩn do Bộ Giáo dục và Đào tạo quy định được tự xác định mức thu học phí trên cơ sở định mức kinh tế - kỹ thuật, định mức chi phí do cơ sở giáo dục ban hành; trình Ủy ban nhân dân cấp tỉnh để đề nghị Hội đồng nhân dân cấp tỉnh xem xét phê duyệt mức thu học phí.</w:t>
      </w:r>
    </w:p>
    <w:p w:rsidR="00D337CC" w:rsidRDefault="00CD3F8A">
      <w:pPr>
        <w:spacing w:before="120" w:after="280" w:afterAutospacing="1"/>
      </w:pPr>
      <w:r>
        <w:rPr>
          <w:color w:val="000000"/>
          <w:lang w:val="vi-VN"/>
        </w:rPr>
        <w:t xml:space="preserve">Trường hợp không đạt kiểm định chất lượng theo quy định trên thì tiếp tục áp dụng mức thu học phí theo Đề án chương trình chất lượng cao đã được phê duyệt tối đa trong thời gian 02 năm tính từ năm học 2021 - 2022 để thực hiện công tác kiểm định chất lượng. </w:t>
      </w:r>
      <w:r>
        <w:rPr>
          <w:color w:val="000000"/>
        </w:rPr>
        <w:t xml:space="preserve">Nếu </w:t>
      </w:r>
      <w:r>
        <w:rPr>
          <w:color w:val="000000"/>
          <w:lang w:val="vi-VN"/>
        </w:rPr>
        <w:t>sau thời gian 02 năm vẫn không đạt yêu cầu về kiểm định chất lượng thì áp dụng mức học phí tương ứng với cấp học và mức độ tự chủ tài chính do Hội đồng nhân dân cấp tỉnh quyết định.</w:t>
      </w:r>
    </w:p>
    <w:p w:rsidR="00D337CC" w:rsidRDefault="00CD3F8A">
      <w:pPr>
        <w:spacing w:before="120" w:after="280" w:afterAutospacing="1"/>
      </w:pPr>
      <w:r>
        <w:rPr>
          <w:color w:val="000000"/>
        </w:rPr>
        <w:t xml:space="preserve">2. </w:t>
      </w:r>
      <w:r>
        <w:rPr>
          <w:color w:val="000000"/>
          <w:lang w:val="vi-VN"/>
        </w:rPr>
        <w:t>Đối với các đơn vị sự nghiệp công thực hiện thí điểm đổi mới cơ chế hoạt động theo Nghị quyết số 77/NQ-CP ngày 24 tháng 10 năm 2014 của Chính phủ về thí điểm đổi mới cơ chế hoạt động đối với cơ sở giáo dục đại học công lập giai đoạn 2014 - 2017 thì thực hiện quy định về học phí, chế độ miễn giảm học phí, hỗ trợ chi phí học tập quy định tại Nghị định này từ năm học 2021 - 2022.</w:t>
      </w:r>
    </w:p>
    <w:p w:rsidR="00D337CC" w:rsidRDefault="00CD3F8A">
      <w:pPr>
        <w:spacing w:before="120" w:after="280" w:afterAutospacing="1"/>
      </w:pPr>
      <w:r>
        <w:rPr>
          <w:color w:val="000000"/>
        </w:rPr>
        <w:t xml:space="preserve">3. </w:t>
      </w:r>
      <w:r>
        <w:rPr>
          <w:color w:val="000000"/>
          <w:lang w:val="vi-VN"/>
        </w:rPr>
        <w:t xml:space="preserve">Đối với cơ sở giáo dục đại học đang thực hiện chương trình chất lượng cao theo quy định tại </w:t>
      </w:r>
      <w:bookmarkStart w:id="53" w:name="dc_5"/>
      <w:r>
        <w:rPr>
          <w:color w:val="000000"/>
          <w:lang w:val="vi-VN"/>
        </w:rPr>
        <w:t>khoản 3 Điều 3 Nghị định số 86/2015/NĐ-CP</w:t>
      </w:r>
      <w:bookmarkEnd w:id="53"/>
      <w:r>
        <w:rPr>
          <w:color w:val="000000"/>
          <w:lang w:val="vi-VN"/>
        </w:rPr>
        <w:t xml:space="preserve"> ngày 02 tháng 10 năm 2015 của Chính phủ nếu đạt mức kiểm định chất lượng chương trình đào tạo theo tiêu chuẩn do Bộ Giáo dục và Đào tạo quy định hoặc đạt mức kiểm định chất lượng chương trình đào tạo theo tiêu chuẩn nước ngoài hoặc tương đương được tự xác định học phí của chương trình đó trên cơ sở định mức kinh tế - kỹ thuật do cơ sở giáo dục ban hành, thực hiện công khai giải trình với người học và xã hội.</w:t>
      </w:r>
    </w:p>
    <w:p w:rsidR="00D337CC" w:rsidRDefault="00CD3F8A">
      <w:pPr>
        <w:spacing w:before="120" w:after="280" w:afterAutospacing="1"/>
      </w:pPr>
      <w:r>
        <w:rPr>
          <w:color w:val="000000"/>
          <w:lang w:val="vi-VN"/>
        </w:rPr>
        <w:t xml:space="preserve">Trường hợp không đạt kiểm định chất lượng chương trình theo quy định trên thì được áp dụng mức thu học phí theo Đề án chương trình chất lượng cao đã được phê duyệt trong thời gian tối đa 02 năm tính từ năm học 2021 - 2022 để thực hiện công tác kiểm định chất lượng. </w:t>
      </w:r>
      <w:r>
        <w:rPr>
          <w:color w:val="000000"/>
        </w:rPr>
        <w:t xml:space="preserve">Nếu </w:t>
      </w:r>
      <w:r>
        <w:rPr>
          <w:color w:val="000000"/>
          <w:lang w:val="vi-VN"/>
        </w:rPr>
        <w:t>sau thời gian 02 năm vẫn không đạt yêu cầu kiểm định chất lượng thì áp dụng mức trần học phí tương ứng với từng nhóm ngành và mức độ tự chủ tài chính theo quy định tại Nghị định này.</w:t>
      </w:r>
    </w:p>
    <w:p w:rsidR="00D337CC" w:rsidRDefault="00CD3F8A">
      <w:pPr>
        <w:spacing w:before="120" w:after="280" w:afterAutospacing="1"/>
      </w:pPr>
      <w:r>
        <w:rPr>
          <w:color w:val="000000"/>
        </w:rPr>
        <w:lastRenderedPageBreak/>
        <w:t xml:space="preserve">4. </w:t>
      </w:r>
      <w:r>
        <w:rPr>
          <w:color w:val="000000"/>
          <w:lang w:val="vi-VN"/>
        </w:rPr>
        <w:t>Cơ chế thu, quản lý học phí đối với cơ sở giáo dục thuộc hệ thống giáo dục quốc dân và chính sách miễn, giảm học phí, hỗ trợ chi phí học tập; giá dịch vụ trong lĩnh vực giáo dục, đào tạo quy định tại Nghị định này áp dụng từ năm học 2021 - 2022.</w:t>
      </w:r>
    </w:p>
    <w:p w:rsidR="00D337CC" w:rsidRDefault="00CD3F8A">
      <w:pPr>
        <w:spacing w:before="120" w:after="280" w:afterAutospacing="1"/>
      </w:pPr>
      <w:bookmarkStart w:id="54" w:name="dieu_33"/>
      <w:r>
        <w:rPr>
          <w:b/>
          <w:bCs/>
          <w:color w:val="000000"/>
          <w:lang w:val="vi-VN"/>
        </w:rPr>
        <w:t>Điều 33. Hiệu lực thi hành</w:t>
      </w:r>
      <w:bookmarkEnd w:id="54"/>
    </w:p>
    <w:p w:rsidR="00D337CC" w:rsidRDefault="00CD3F8A">
      <w:pPr>
        <w:spacing w:before="120" w:after="280" w:afterAutospacing="1"/>
      </w:pPr>
      <w:r>
        <w:rPr>
          <w:color w:val="000000"/>
        </w:rPr>
        <w:t xml:space="preserve">1. </w:t>
      </w:r>
      <w:r>
        <w:rPr>
          <w:color w:val="000000"/>
          <w:lang w:val="vi-VN"/>
        </w:rPr>
        <w:t>Nghị định này có hiệu lực từ ngày 15 tháng 10 năm 2021 và thay thế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và Nghị định số 145/20</w:t>
      </w:r>
      <w:r>
        <w:rPr>
          <w:color w:val="000000"/>
        </w:rPr>
        <w:t xml:space="preserve">18/NĐ-CP </w:t>
      </w:r>
      <w:r>
        <w:rPr>
          <w:color w:val="000000"/>
          <w:lang w:val="vi-VN"/>
        </w:rPr>
        <w:t>ngày 16 tháng 10 năm 2018 của Chính phủ sửa đổi, bổ sung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sidR="00D337CC" w:rsidRDefault="00CD3F8A">
      <w:pPr>
        <w:spacing w:before="120" w:after="280" w:afterAutospacing="1"/>
      </w:pPr>
      <w:r>
        <w:rPr>
          <w:color w:val="000000"/>
        </w:rPr>
        <w:t xml:space="preserve">2. </w:t>
      </w:r>
      <w:r>
        <w:rPr>
          <w:color w:val="000000"/>
          <w:lang w:val="vi-VN"/>
        </w:rPr>
        <w:t>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sidR="00D337CC" w:rsidRDefault="00CD3F8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D337CC">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after="280" w:afterAutospacing="1"/>
            </w:pPr>
            <w:r>
              <w:rPr>
                <w:lang w:val="vi-VN"/>
              </w:rPr>
              <w:t> </w:t>
            </w:r>
          </w:p>
          <w:p w:rsidR="00D337CC" w:rsidRDefault="00CD3F8A">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VPCP: BTCN, </w:t>
            </w:r>
            <w:r>
              <w:rPr>
                <w:sz w:val="16"/>
                <w:lang w:val="vi-VN"/>
              </w:rPr>
              <w:t>các PCN, Trợ lý TTg, TGĐ Cổng TTĐT, các Vụ, Cục, đơn vị trực thuộc, Công báo;</w:t>
            </w:r>
            <w:r>
              <w:rPr>
                <w:sz w:val="16"/>
                <w:lang w:val="vi-VN"/>
              </w:rPr>
              <w:br/>
            </w:r>
            <w:r>
              <w:rPr>
                <w:sz w:val="16"/>
              </w:rPr>
              <w:t>-</w:t>
            </w:r>
            <w:r>
              <w:rPr>
                <w:sz w:val="16"/>
                <w:lang w:val="vi-VN"/>
              </w:rPr>
              <w:t xml:space="preserve"> Lưu: </w:t>
            </w:r>
            <w:r>
              <w:rPr>
                <w:sz w:val="16"/>
              </w:rPr>
              <w:t xml:space="preserve">VT, KGVX </w:t>
            </w:r>
            <w:r>
              <w:rPr>
                <w:sz w:val="16"/>
                <w:lang w:val="vi-VN"/>
              </w:rPr>
              <w:t>(2b</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r>
            <w:r>
              <w:rPr>
                <w:b/>
                <w:bCs/>
              </w:rPr>
              <w:t>Vũ Đức Đam</w:t>
            </w:r>
          </w:p>
        </w:tc>
      </w:tr>
    </w:tbl>
    <w:p w:rsidR="00D337CC" w:rsidRDefault="00CD3F8A">
      <w:pPr>
        <w:spacing w:before="120" w:after="280" w:afterAutospacing="1"/>
      </w:pPr>
      <w:r>
        <w:rPr>
          <w:b/>
          <w:bCs/>
          <w:color w:val="000000"/>
        </w:rPr>
        <w:t> </w:t>
      </w:r>
    </w:p>
    <w:p w:rsidR="00B97502" w:rsidRDefault="00B97502">
      <w:pPr>
        <w:rPr>
          <w:b/>
          <w:bCs/>
          <w:color w:val="000000"/>
        </w:rPr>
      </w:pPr>
      <w:bookmarkStart w:id="55" w:name="chuong_pl_1"/>
      <w:r>
        <w:rPr>
          <w:b/>
          <w:bCs/>
          <w:color w:val="000000"/>
        </w:rPr>
        <w:br w:type="page"/>
      </w:r>
    </w:p>
    <w:p w:rsidR="00D337CC" w:rsidRDefault="00CD3F8A">
      <w:pPr>
        <w:spacing w:before="120" w:after="280" w:afterAutospacing="1"/>
        <w:jc w:val="center"/>
      </w:pPr>
      <w:r>
        <w:rPr>
          <w:b/>
          <w:bCs/>
          <w:color w:val="000000"/>
        </w:rPr>
        <w:lastRenderedPageBreak/>
        <w:t>PHỤ LỤC I</w:t>
      </w:r>
      <w:bookmarkEnd w:id="55"/>
    </w:p>
    <w:p w:rsidR="00D337CC" w:rsidRDefault="00CD3F8A">
      <w:pPr>
        <w:spacing w:before="120" w:after="280" w:afterAutospacing="1"/>
        <w:jc w:val="center"/>
      </w:pPr>
      <w:bookmarkStart w:id="56" w:name="chuong_pl_1_name"/>
      <w:r>
        <w:rPr>
          <w:color w:val="000000"/>
        </w:rPr>
        <w:t>DANH MỤC VÙNG CÓ ĐIỀU KIỆN KINH TẾ- XÃ HỘI KHÓ KHĂN VÀ ĐẶC BIỆT KHÓ KHĂN</w:t>
      </w:r>
      <w:bookmarkEnd w:id="56"/>
      <w:r>
        <w:rPr>
          <w:color w:val="000000"/>
        </w:rPr>
        <w:br/>
      </w:r>
      <w:r>
        <w:rPr>
          <w:i/>
          <w:iCs/>
          <w:color w:val="000000"/>
        </w:rPr>
        <w:t>(Kèm theo Nghị định số 81/2021/NĐ-CP ngày 27 tháng 8 năm 2021)</w:t>
      </w:r>
    </w:p>
    <w:p w:rsidR="00D337CC" w:rsidRDefault="00CD3F8A">
      <w:pPr>
        <w:spacing w:before="120" w:after="280" w:afterAutospacing="1"/>
        <w:jc w:val="center"/>
      </w:pPr>
      <w:r>
        <w:rPr>
          <w:b/>
          <w:bCs/>
          <w:color w:val="000000"/>
          <w:lang w:val="vi-VN"/>
        </w:rPr>
        <w:t>CÁC VĂN BẢN CỦA CƠ QUAN CÓ THẨM QUYỀN BAN HÀNH DANH MỤC VÙNG, ĐỊA BÀN CÓ ĐIỀU KIỆN KINH TẾ - XÃ HỘI KHÓ KHĂN VÀ ĐẶC BIỆT KHÓ KHĂN</w:t>
      </w:r>
    </w:p>
    <w:p w:rsidR="00D337CC" w:rsidRDefault="00CD3F8A">
      <w:pPr>
        <w:spacing w:before="120" w:after="280" w:afterAutospacing="1"/>
      </w:pPr>
      <w:r>
        <w:rPr>
          <w:color w:val="000000"/>
        </w:rPr>
        <w:t xml:space="preserve">- </w:t>
      </w:r>
      <w:r>
        <w:rPr>
          <w:color w:val="000000"/>
          <w:lang w:val="vi-VN"/>
        </w:rPr>
        <w:t>Quyết định 131/QĐ-TTg ngày 25 tháng 01 năm 2017 của Thủ tướng Chính phủ về việc phê duyệt danh sách xã đặc biệt khó khăn vùng bãi ngang ven biển và hải đảo giai đoạn 2016 - 2020.</w:t>
      </w:r>
    </w:p>
    <w:p w:rsidR="00D337CC" w:rsidRDefault="00CD3F8A">
      <w:pPr>
        <w:spacing w:before="120" w:after="280" w:afterAutospacing="1"/>
      </w:pPr>
      <w:r>
        <w:rPr>
          <w:color w:val="000000"/>
        </w:rPr>
        <w:t xml:space="preserve">- </w:t>
      </w:r>
      <w:r>
        <w:rPr>
          <w:color w:val="000000"/>
          <w:lang w:val="vi-VN"/>
        </w:rPr>
        <w:t>Quyết định số 861/QĐ-TTg ngày 04 tháng 6 năm 2021 của Thủ tướng Chính phủ về phê duyệt danh sách các xã khu vực III, khu vực II, khu vực I thuộc vùng đồng bào dân tộc thiểu số và miền núi giai đoạn 2021 - 2025.</w:t>
      </w:r>
    </w:p>
    <w:p w:rsidR="00D337CC" w:rsidRDefault="00CD3F8A">
      <w:pPr>
        <w:spacing w:before="120" w:after="280" w:afterAutospacing="1"/>
      </w:pPr>
      <w:r>
        <w:rPr>
          <w:color w:val="000000"/>
        </w:rPr>
        <w:t xml:space="preserve">- </w:t>
      </w:r>
      <w:r>
        <w:rPr>
          <w:color w:val="000000"/>
          <w:lang w:val="vi-VN"/>
        </w:rPr>
        <w:t>Các quyết định khác của cơ quan có thẩm quyền sửa đổi, bổ sung hoặc quy định mới về phê duyệt danh sách các xã đặc biệt khó khăn vùng bãi ngang ven biển và hải đảo, thôn đặc biệt khó khăn, xã khu vực III vùng dân tộc thi</w:t>
      </w:r>
      <w:r>
        <w:rPr>
          <w:color w:val="000000"/>
        </w:rPr>
        <w:t>ể</w:t>
      </w:r>
      <w:r>
        <w:rPr>
          <w:color w:val="000000"/>
          <w:lang w:val="vi-VN"/>
        </w:rPr>
        <w:t>u số và miền núi (nếu có).</w:t>
      </w:r>
    </w:p>
    <w:p w:rsidR="00D337CC" w:rsidRDefault="00CD3F8A">
      <w:pPr>
        <w:spacing w:before="120" w:after="280" w:afterAutospacing="1"/>
      </w:pPr>
      <w:r>
        <w:rPr>
          <w:color w:val="000000"/>
        </w:rPr>
        <w:t> </w:t>
      </w:r>
    </w:p>
    <w:p w:rsidR="00B97502" w:rsidRDefault="00B97502">
      <w:pPr>
        <w:rPr>
          <w:b/>
          <w:bCs/>
          <w:color w:val="000000"/>
        </w:rPr>
      </w:pPr>
      <w:bookmarkStart w:id="57" w:name="chuong_pl_2"/>
      <w:r>
        <w:rPr>
          <w:b/>
          <w:bCs/>
          <w:color w:val="000000"/>
        </w:rPr>
        <w:br w:type="page"/>
      </w:r>
    </w:p>
    <w:p w:rsidR="00D337CC" w:rsidRDefault="00CD3F8A">
      <w:pPr>
        <w:spacing w:before="120" w:after="280" w:afterAutospacing="1"/>
        <w:jc w:val="center"/>
      </w:pPr>
      <w:r>
        <w:rPr>
          <w:b/>
          <w:bCs/>
          <w:color w:val="000000"/>
        </w:rPr>
        <w:lastRenderedPageBreak/>
        <w:t>PHỤ LỤC II</w:t>
      </w:r>
      <w:bookmarkEnd w:id="57"/>
    </w:p>
    <w:p w:rsidR="00D337CC" w:rsidRDefault="00CD3F8A">
      <w:pPr>
        <w:spacing w:before="120" w:after="280" w:afterAutospacing="1"/>
        <w:jc w:val="center"/>
      </w:pPr>
      <w:bookmarkStart w:id="58" w:name="chuong_pl_2_name"/>
      <w:r>
        <w:rPr>
          <w:color w:val="000000"/>
          <w:lang w:val="vi-VN"/>
        </w:rPr>
        <w:t>ĐƠN ĐỀ NGHỊ MIỄN, GIẢM HỌC PHÍ</w:t>
      </w:r>
      <w:bookmarkEnd w:id="58"/>
      <w:r>
        <w:rPr>
          <w:color w:val="000000"/>
        </w:rPr>
        <w:br/>
      </w:r>
      <w:r>
        <w:rPr>
          <w:i/>
          <w:iCs/>
          <w:color w:val="000000"/>
        </w:rPr>
        <w:t>(</w:t>
      </w:r>
      <w:r>
        <w:rPr>
          <w:i/>
          <w:iCs/>
          <w:color w:val="000000"/>
          <w:lang w:val="vi-VN"/>
        </w:rPr>
        <w:t>Kèm theo Nghị định số 81/2021/NĐ-CP ngày 27 tháng 8 năm 2021 của Chính phủ)</w:t>
      </w:r>
    </w:p>
    <w:p w:rsidR="00D337CC" w:rsidRDefault="00CD3F8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D337CC" w:rsidRDefault="00CD3F8A">
      <w:pPr>
        <w:spacing w:before="120" w:after="280" w:afterAutospacing="1"/>
        <w:jc w:val="center"/>
      </w:pPr>
      <w:r>
        <w:rPr>
          <w:b/>
          <w:bCs/>
          <w:lang w:val="vi-VN"/>
        </w:rPr>
        <w:t>ĐƠN ĐỀ NGHỊ MIỄN, GIẢM HỌC PHÍ</w:t>
      </w:r>
    </w:p>
    <w:p w:rsidR="00D337CC" w:rsidRDefault="00CD3F8A">
      <w:pPr>
        <w:spacing w:before="120" w:after="280" w:afterAutospacing="1"/>
        <w:jc w:val="center"/>
      </w:pPr>
      <w:r>
        <w:rPr>
          <w:i/>
          <w:iCs/>
          <w:color w:val="000000"/>
          <w:lang w:val="vi-VN"/>
        </w:rPr>
        <w:t>(Dùng cho cha mẹ (hoặc người giám hộ) trẻ em học mẫu giáo và học sinh phổ thông, học viên học tại cơ sở giáo dục thường xuyên công lập)</w:t>
      </w:r>
    </w:p>
    <w:p w:rsidR="00D337CC" w:rsidRDefault="00CD3F8A">
      <w:pPr>
        <w:spacing w:before="120" w:after="280" w:afterAutospacing="1"/>
        <w:jc w:val="center"/>
      </w:pPr>
      <w:r>
        <w:rPr>
          <w:color w:val="000000"/>
          <w:lang w:val="vi-VN"/>
        </w:rPr>
        <w:t>Kính gửi: Tên cơ sở giáo dục mầm non và phổ thông công lập.</w:t>
      </w:r>
    </w:p>
    <w:p w:rsidR="00D337CC" w:rsidRDefault="00CD3F8A">
      <w:pPr>
        <w:spacing w:before="120" w:after="280" w:afterAutospacing="1"/>
      </w:pPr>
      <w:r>
        <w:rPr>
          <w:color w:val="000000"/>
          <w:lang w:val="vi-VN"/>
        </w:rPr>
        <w:t xml:space="preserve">Họ và tên (1) :....................................................................................................................... </w:t>
      </w:r>
    </w:p>
    <w:p w:rsidR="00D337CC" w:rsidRDefault="00CD3F8A">
      <w:pPr>
        <w:spacing w:before="120" w:after="280" w:afterAutospacing="1"/>
      </w:pPr>
      <w:r>
        <w:rPr>
          <w:color w:val="000000"/>
          <w:lang w:val="vi-VN"/>
        </w:rPr>
        <w:t xml:space="preserve">Là cha/mẹ (hoặc người giám hộ) của em (2) :..................................................................... </w:t>
      </w:r>
    </w:p>
    <w:p w:rsidR="00D337CC" w:rsidRDefault="00CD3F8A">
      <w:pPr>
        <w:spacing w:before="120" w:after="280" w:afterAutospacing="1"/>
      </w:pPr>
      <w:r>
        <w:rPr>
          <w:color w:val="000000"/>
          <w:lang w:val="vi-VN"/>
        </w:rPr>
        <w:t xml:space="preserve">Hiện đang học tại lớp:.......................................................................................................... </w:t>
      </w:r>
    </w:p>
    <w:p w:rsidR="00D337CC" w:rsidRDefault="00CD3F8A">
      <w:pPr>
        <w:spacing w:before="120" w:after="280" w:afterAutospacing="1"/>
      </w:pPr>
      <w:r>
        <w:rPr>
          <w:color w:val="000000"/>
          <w:lang w:val="vi-VN"/>
        </w:rPr>
        <w:t xml:space="preserve">Trường:................................................................................................................................ </w:t>
      </w:r>
    </w:p>
    <w:p w:rsidR="00D337CC" w:rsidRDefault="00CD3F8A">
      <w:pPr>
        <w:spacing w:before="120" w:after="280" w:afterAutospacing="1"/>
      </w:pPr>
      <w:r>
        <w:rPr>
          <w:color w:val="000000"/>
          <w:lang w:val="vi-VN"/>
        </w:rPr>
        <w:t xml:space="preserve">Thuộc đối tượng: </w:t>
      </w:r>
      <w:r>
        <w:rPr>
          <w:i/>
          <w:iCs/>
          <w:color w:val="000000"/>
          <w:lang w:val="vi-VN"/>
        </w:rPr>
        <w:t>(ghi rõ đối tượng được quy định tại Nghị định số...)</w:t>
      </w:r>
    </w:p>
    <w:p w:rsidR="00D337CC" w:rsidRDefault="00CD3F8A">
      <w:pPr>
        <w:spacing w:before="120" w:after="280" w:afterAutospacing="1"/>
      </w:pPr>
      <w:r>
        <w:rPr>
          <w:color w:val="000000"/>
          <w:lang w:val="vi-VN"/>
        </w:rPr>
        <w:t xml:space="preserve">Căn cứ vào Nghị định số </w:t>
      </w:r>
      <w:r>
        <w:rPr>
          <w:color w:val="000000"/>
        </w:rPr>
        <w:t>…</w:t>
      </w:r>
      <w:r>
        <w:rPr>
          <w:color w:val="000000"/>
          <w:lang w:val="vi-VN"/>
        </w:rPr>
        <w:t>/2021/NĐ-CP của Chính phủ, tôi làm đơn này đề nghị được xem xét để được miễn, giảm học phí theo quy định hiện hành.</w:t>
      </w:r>
    </w:p>
    <w:p w:rsidR="00D337CC" w:rsidRDefault="00CD3F8A">
      <w:pPr>
        <w:spacing w:before="120" w:after="280" w:afterAutospacing="1"/>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337CC">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pPr>
            <w:r>
              <w:rPr>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337CC" w:rsidRDefault="00CD3F8A">
            <w:pPr>
              <w:spacing w:before="120" w:after="280" w:afterAutospacing="1"/>
              <w:jc w:val="center"/>
            </w:pPr>
            <w:r>
              <w:rPr>
                <w:i/>
                <w:iCs/>
                <w:color w:val="000000"/>
                <w:lang w:val="vi-VN"/>
              </w:rPr>
              <w:t>..., ngày... tháng ... năm...</w:t>
            </w:r>
            <w:r>
              <w:rPr>
                <w:i/>
                <w:iCs/>
                <w:color w:val="000000"/>
              </w:rPr>
              <w:br/>
            </w:r>
            <w:r>
              <w:rPr>
                <w:b/>
                <w:bCs/>
                <w:color w:val="000000"/>
                <w:lang w:val="vi-VN"/>
              </w:rPr>
              <w:t>Người làm đơn (3)</w:t>
            </w:r>
            <w:r>
              <w:br/>
            </w:r>
            <w:r>
              <w:rPr>
                <w:i/>
                <w:iCs/>
                <w:color w:val="000000"/>
                <w:lang w:val="vi-VN"/>
              </w:rPr>
              <w:t>(Ký tên và ghi rõ họ tên)</w:t>
            </w:r>
          </w:p>
          <w:p w:rsidR="00D337CC" w:rsidRDefault="00CD3F8A">
            <w:pPr>
              <w:spacing w:before="120"/>
              <w:jc w:val="center"/>
            </w:pPr>
            <w:r>
              <w:t> </w:t>
            </w:r>
          </w:p>
        </w:tc>
      </w:tr>
    </w:tbl>
    <w:p w:rsidR="00D337CC" w:rsidRDefault="00CD3F8A">
      <w:pPr>
        <w:spacing w:before="120" w:after="280" w:afterAutospacing="1"/>
      </w:pPr>
      <w:r>
        <w:rPr>
          <w:color w:val="000000"/>
        </w:rPr>
        <w:t xml:space="preserve">(1) </w:t>
      </w:r>
      <w:r>
        <w:rPr>
          <w:color w:val="000000"/>
          <w:lang w:val="vi-VN"/>
        </w:rPr>
        <w:t>Đối với đối tượng là trẻ em mẫu giáo ghi tên cha mẹ (hoặc người giám hộ), đối với học sinh phổ thông, học viên học tại cơ sở giáo dục thường xuyên ghi tên của học sinh.</w:t>
      </w:r>
    </w:p>
    <w:p w:rsidR="00D337CC" w:rsidRDefault="00CD3F8A">
      <w:pPr>
        <w:spacing w:before="120" w:after="280" w:afterAutospacing="1"/>
      </w:pPr>
      <w:r>
        <w:rPr>
          <w:color w:val="000000"/>
        </w:rPr>
        <w:t xml:space="preserve">(2) Nếu </w:t>
      </w:r>
      <w:r>
        <w:rPr>
          <w:color w:val="000000"/>
          <w:lang w:val="vi-VN"/>
        </w:rPr>
        <w:t>là học sinh phổ thông, học viên học tại cơ sở giáo dục thường xuyên trực tiếp viết đơn thì không phải điền dòng này.</w:t>
      </w:r>
    </w:p>
    <w:p w:rsidR="00B97502" w:rsidRDefault="00CD3F8A">
      <w:pPr>
        <w:spacing w:before="120" w:after="280" w:afterAutospacing="1"/>
        <w:rPr>
          <w:color w:val="000000"/>
          <w:lang w:val="vi-VN"/>
        </w:rPr>
      </w:pPr>
      <w:r>
        <w:rPr>
          <w:color w:val="000000"/>
        </w:rPr>
        <w:t xml:space="preserve">(3) </w:t>
      </w:r>
      <w:r>
        <w:rPr>
          <w:color w:val="000000"/>
          <w:lang w:val="vi-VN"/>
        </w:rPr>
        <w:t>Cha mẹ (hoặc người giám hộ)/học sinh phổ thông, học viên học tại cơ sở giáo dục thường xuyên.</w:t>
      </w:r>
    </w:p>
    <w:p w:rsidR="00B97502" w:rsidRDefault="00B97502">
      <w:pPr>
        <w:rPr>
          <w:color w:val="000000"/>
          <w:lang w:val="vi-VN"/>
        </w:rPr>
      </w:pPr>
      <w:r>
        <w:rPr>
          <w:color w:val="000000"/>
          <w:lang w:val="vi-VN"/>
        </w:rPr>
        <w:lastRenderedPageBreak/>
        <w:br w:type="page"/>
      </w:r>
    </w:p>
    <w:p w:rsidR="00D337CC" w:rsidRDefault="00CD3F8A">
      <w:pPr>
        <w:spacing w:before="120" w:after="280" w:afterAutospacing="1"/>
        <w:jc w:val="center"/>
      </w:pPr>
      <w:bookmarkStart w:id="59" w:name="chuong_pl_3"/>
      <w:r>
        <w:rPr>
          <w:b/>
          <w:bCs/>
          <w:color w:val="000000"/>
        </w:rPr>
        <w:lastRenderedPageBreak/>
        <w:t>PHỤ LỤC III</w:t>
      </w:r>
      <w:bookmarkEnd w:id="59"/>
    </w:p>
    <w:p w:rsidR="00D337CC" w:rsidRDefault="00CD3F8A">
      <w:pPr>
        <w:spacing w:before="120" w:after="280" w:afterAutospacing="1"/>
        <w:jc w:val="center"/>
      </w:pPr>
      <w:bookmarkStart w:id="60" w:name="chuong_pl_3_name"/>
      <w:r>
        <w:rPr>
          <w:color w:val="000000"/>
        </w:rPr>
        <w:t>ĐƠN ĐỀ NGHỊ HỖ TRỢ CHI PHÍ HỌC TẬP</w:t>
      </w:r>
      <w:bookmarkEnd w:id="60"/>
      <w:r>
        <w:rPr>
          <w:color w:val="000000"/>
        </w:rPr>
        <w:br/>
      </w:r>
      <w:r>
        <w:rPr>
          <w:i/>
          <w:iCs/>
          <w:color w:val="000000"/>
        </w:rPr>
        <w:t>(</w:t>
      </w:r>
      <w:r>
        <w:rPr>
          <w:i/>
          <w:iCs/>
          <w:color w:val="000000"/>
          <w:lang w:val="vi-VN"/>
        </w:rPr>
        <w:t>Kèm theo Nghị định số 81/2021/NĐ-CP ngày 27 tháng 8 năm 2021 của Chính phủ)</w:t>
      </w:r>
    </w:p>
    <w:p w:rsidR="00D337CC" w:rsidRDefault="00CD3F8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D337CC" w:rsidRDefault="00CD3F8A">
      <w:pPr>
        <w:spacing w:before="120" w:after="280" w:afterAutospacing="1"/>
        <w:jc w:val="center"/>
      </w:pPr>
      <w:r>
        <w:rPr>
          <w:b/>
          <w:bCs/>
          <w:color w:val="000000"/>
          <w:lang w:val="vi-VN"/>
        </w:rPr>
        <w:t>ĐƠN ĐỀ NGHỊ HỖ TRỢ CHI PHÍ HỌC TẬP</w:t>
      </w:r>
      <w:r>
        <w:rPr>
          <w:color w:val="000000"/>
        </w:rPr>
        <w:br/>
      </w:r>
      <w:r>
        <w:rPr>
          <w:i/>
          <w:iCs/>
          <w:color w:val="000000"/>
          <w:lang w:val="vi-VN"/>
        </w:rPr>
        <w:t xml:space="preserve">(Dùng cho các đối tượng được hỗ trợ chi phí học tập theo quy định tại Nghị định số </w:t>
      </w:r>
      <w:r>
        <w:rPr>
          <w:i/>
          <w:iCs/>
          <w:color w:val="000000"/>
        </w:rPr>
        <w:t>…</w:t>
      </w:r>
      <w:r>
        <w:rPr>
          <w:i/>
          <w:iCs/>
          <w:color w:val="000000"/>
          <w:lang w:val="vi-VN"/>
        </w:rPr>
        <w:t>/2021/NĐ-CP)</w:t>
      </w:r>
    </w:p>
    <w:p w:rsidR="00D337CC" w:rsidRDefault="00CD3F8A">
      <w:pPr>
        <w:spacing w:before="120" w:after="280" w:afterAutospacing="1"/>
        <w:jc w:val="center"/>
      </w:pPr>
      <w:r>
        <w:rPr>
          <w:color w:val="000000"/>
          <w:lang w:val="vi-VN"/>
        </w:rPr>
        <w:t>Kính gửi: Tên cơ sở giáo dục mầm non và phổ thông.</w:t>
      </w:r>
    </w:p>
    <w:p w:rsidR="00D337CC" w:rsidRDefault="00CD3F8A">
      <w:pPr>
        <w:spacing w:before="120" w:after="280" w:afterAutospacing="1"/>
      </w:pPr>
      <w:r>
        <w:rPr>
          <w:color w:val="000000"/>
          <w:lang w:val="vi-VN"/>
        </w:rPr>
        <w:t xml:space="preserve">Họ và tên (1):....................................................................................................................... </w:t>
      </w:r>
    </w:p>
    <w:p w:rsidR="00D337CC" w:rsidRDefault="00CD3F8A">
      <w:pPr>
        <w:spacing w:before="120" w:after="280" w:afterAutospacing="1"/>
      </w:pPr>
      <w:r>
        <w:rPr>
          <w:color w:val="000000"/>
          <w:lang w:val="vi-VN"/>
        </w:rPr>
        <w:t xml:space="preserve">Là cha/mẹ (hoặc người giám hộ) của em (2):..................................................................... </w:t>
      </w:r>
    </w:p>
    <w:p w:rsidR="00D337CC" w:rsidRDefault="00CD3F8A">
      <w:pPr>
        <w:spacing w:before="120" w:after="280" w:afterAutospacing="1"/>
      </w:pPr>
      <w:r>
        <w:rPr>
          <w:color w:val="000000"/>
          <w:lang w:val="vi-VN"/>
        </w:rPr>
        <w:t xml:space="preserve">Hiện đang học tại lớp:......................................................................................................... </w:t>
      </w:r>
    </w:p>
    <w:p w:rsidR="00D337CC" w:rsidRDefault="00CD3F8A">
      <w:pPr>
        <w:spacing w:before="120" w:after="280" w:afterAutospacing="1"/>
      </w:pPr>
      <w:r>
        <w:rPr>
          <w:color w:val="000000"/>
          <w:lang w:val="vi-VN"/>
        </w:rPr>
        <w:t xml:space="preserve">Trường:............................................................................................................................... </w:t>
      </w:r>
    </w:p>
    <w:p w:rsidR="00D337CC" w:rsidRDefault="00CD3F8A">
      <w:pPr>
        <w:spacing w:before="120" w:after="280" w:afterAutospacing="1"/>
      </w:pPr>
      <w:r>
        <w:rPr>
          <w:color w:val="000000"/>
          <w:lang w:val="vi-VN"/>
        </w:rPr>
        <w:t xml:space="preserve">Thuộc đối tượng: </w:t>
      </w:r>
      <w:r>
        <w:rPr>
          <w:i/>
          <w:iCs/>
          <w:color w:val="000000"/>
          <w:lang w:val="vi-VN"/>
        </w:rPr>
        <w:t xml:space="preserve">(ghi rõ đối tượng được quy định tại Nghị định </w:t>
      </w:r>
      <w:r>
        <w:rPr>
          <w:i/>
          <w:iCs/>
          <w:color w:val="000000"/>
        </w:rPr>
        <w:t>số ….</w:t>
      </w:r>
      <w:r>
        <w:rPr>
          <w:i/>
          <w:iCs/>
          <w:color w:val="000000"/>
          <w:lang w:val="vi-VN"/>
        </w:rPr>
        <w:t>/2021/NĐ-CP)</w:t>
      </w:r>
    </w:p>
    <w:p w:rsidR="00D337CC" w:rsidRDefault="00CD3F8A">
      <w:pPr>
        <w:spacing w:before="120" w:after="280" w:afterAutospacing="1"/>
      </w:pPr>
      <w:r>
        <w:rPr>
          <w:color w:val="000000"/>
          <w:lang w:val="vi-VN"/>
        </w:rPr>
        <w:t xml:space="preserve">Căn cứ vào Nghị định </w:t>
      </w:r>
      <w:r>
        <w:rPr>
          <w:color w:val="000000"/>
        </w:rPr>
        <w:t>số …</w:t>
      </w:r>
      <w:r>
        <w:rPr>
          <w:color w:val="000000"/>
          <w:lang w:val="vi-VN"/>
        </w:rPr>
        <w:t>/2021/NĐ-CP của Chính phủ, tôi làm đơn này đề nghị được xem xét để được cấp tiền hỗ trợ chi phí học tập theo quy định hiện hành.</w:t>
      </w:r>
    </w:p>
    <w:p w:rsidR="00D337CC" w:rsidRDefault="00CD3F8A">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1"/>
        <w:gridCol w:w="4669"/>
      </w:tblGrid>
      <w:tr w:rsidR="00D337CC">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rsidR="00D337CC" w:rsidRDefault="00CD3F8A">
            <w:pPr>
              <w:spacing w:before="120"/>
            </w:pPr>
            <w:r>
              <w:rPr>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rsidR="00D337CC" w:rsidRDefault="00CD3F8A">
            <w:pPr>
              <w:spacing w:before="120" w:after="280" w:afterAutospacing="1"/>
              <w:jc w:val="center"/>
            </w:pPr>
            <w:r>
              <w:rPr>
                <w:i/>
                <w:iCs/>
                <w:color w:val="000000"/>
                <w:lang w:val="vi-VN"/>
              </w:rPr>
              <w:t>..., ngày... tháng ... năm...</w:t>
            </w:r>
            <w:r>
              <w:rPr>
                <w:i/>
                <w:iCs/>
                <w:color w:val="000000"/>
              </w:rPr>
              <w:br/>
            </w:r>
            <w:r>
              <w:rPr>
                <w:b/>
                <w:bCs/>
                <w:color w:val="000000"/>
                <w:lang w:val="vi-VN"/>
              </w:rPr>
              <w:t>Người làm đơn (3)</w:t>
            </w:r>
            <w:r>
              <w:rPr>
                <w:b/>
                <w:bCs/>
                <w:color w:val="000000"/>
              </w:rPr>
              <w:br/>
            </w:r>
            <w:r>
              <w:rPr>
                <w:i/>
                <w:iCs/>
                <w:color w:val="000000"/>
                <w:lang w:val="vi-VN"/>
              </w:rPr>
              <w:t>(Ký tên và ghi rõ họ tên)</w:t>
            </w:r>
          </w:p>
          <w:p w:rsidR="00D337CC" w:rsidRDefault="00CD3F8A">
            <w:pPr>
              <w:spacing w:before="120"/>
            </w:pPr>
            <w:r>
              <w:rPr>
                <w:lang w:val="vi-VN"/>
              </w:rPr>
              <w:t> </w:t>
            </w:r>
          </w:p>
        </w:tc>
      </w:tr>
    </w:tbl>
    <w:p w:rsidR="00D337CC" w:rsidRDefault="00CD3F8A">
      <w:pPr>
        <w:spacing w:before="120" w:after="280" w:afterAutospacing="1"/>
      </w:pPr>
      <w:r>
        <w:rPr>
          <w:color w:val="000000"/>
        </w:rPr>
        <w:t xml:space="preserve">(1) </w:t>
      </w:r>
      <w:r>
        <w:rPr>
          <w:color w:val="000000"/>
          <w:lang w:val="vi-VN"/>
        </w:rPr>
        <w:t>Đối với đối tượng là trẻ em mẫu giáo ghi tên cha mẹ (hoặc người giám hộ), đối với học sinh phổ thông, học viên học tại cơ sở giáo dục thường xuyên ghi tên của học sinh.</w:t>
      </w:r>
    </w:p>
    <w:p w:rsidR="00D337CC" w:rsidRDefault="00CD3F8A">
      <w:pPr>
        <w:spacing w:before="120" w:after="280" w:afterAutospacing="1"/>
      </w:pPr>
      <w:r>
        <w:rPr>
          <w:color w:val="000000"/>
        </w:rPr>
        <w:t xml:space="preserve">(2) Nếu </w:t>
      </w:r>
      <w:r>
        <w:rPr>
          <w:color w:val="000000"/>
          <w:lang w:val="vi-VN"/>
        </w:rPr>
        <w:t>là học sinh phổ thông, học viên học tại cơ sở giáo dục thường xuyên trực tiếp viết đơn thì không phải điền dòng này.</w:t>
      </w:r>
    </w:p>
    <w:p w:rsidR="00B97502" w:rsidRDefault="00CD3F8A">
      <w:pPr>
        <w:spacing w:before="120" w:after="280" w:afterAutospacing="1"/>
        <w:rPr>
          <w:color w:val="000000"/>
          <w:lang w:val="vi-VN"/>
        </w:rPr>
      </w:pPr>
      <w:r>
        <w:rPr>
          <w:color w:val="000000"/>
        </w:rPr>
        <w:t xml:space="preserve">(3) </w:t>
      </w:r>
      <w:r>
        <w:rPr>
          <w:color w:val="000000"/>
          <w:lang w:val="vi-VN"/>
        </w:rPr>
        <w:t>Cha mẹ (hoặc người giám hộ)/học sinh phổ thông, học viên học tại cơ sở giáo dục thường xuyên.</w:t>
      </w:r>
    </w:p>
    <w:p w:rsidR="00B97502" w:rsidRDefault="00B97502">
      <w:pPr>
        <w:rPr>
          <w:color w:val="000000"/>
          <w:lang w:val="vi-VN"/>
        </w:rPr>
      </w:pPr>
      <w:r>
        <w:rPr>
          <w:color w:val="000000"/>
          <w:lang w:val="vi-VN"/>
        </w:rPr>
        <w:br w:type="page"/>
      </w:r>
    </w:p>
    <w:p w:rsidR="00D337CC" w:rsidRDefault="00CD3F8A">
      <w:pPr>
        <w:spacing w:before="120" w:after="280" w:afterAutospacing="1"/>
        <w:jc w:val="center"/>
      </w:pPr>
      <w:bookmarkStart w:id="61" w:name="chuong_pl_4"/>
      <w:r>
        <w:rPr>
          <w:b/>
          <w:bCs/>
          <w:color w:val="000000"/>
        </w:rPr>
        <w:lastRenderedPageBreak/>
        <w:t>PHỤ LỤC IV</w:t>
      </w:r>
      <w:bookmarkEnd w:id="61"/>
    </w:p>
    <w:p w:rsidR="00D337CC" w:rsidRDefault="00CD3F8A">
      <w:pPr>
        <w:spacing w:before="120" w:after="280" w:afterAutospacing="1"/>
        <w:jc w:val="center"/>
      </w:pPr>
      <w:bookmarkStart w:id="62" w:name="chuong_pl_4_name"/>
      <w:r>
        <w:rPr>
          <w:color w:val="000000"/>
        </w:rPr>
        <w:t>ĐƠN ĐỀ NGHỊ MIỄN GIẢM HỌC PHÍ VÀ HỖ TRỢ CHI PHÍ HỌC TẬP</w:t>
      </w:r>
      <w:bookmarkEnd w:id="62"/>
      <w:r>
        <w:rPr>
          <w:color w:val="000000"/>
        </w:rPr>
        <w:br/>
      </w:r>
      <w:r>
        <w:rPr>
          <w:i/>
          <w:iCs/>
          <w:color w:val="000000"/>
        </w:rPr>
        <w:t>(</w:t>
      </w:r>
      <w:r>
        <w:rPr>
          <w:i/>
          <w:iCs/>
          <w:color w:val="000000"/>
          <w:lang w:val="vi-VN"/>
        </w:rPr>
        <w:t>Kèm theo Nghị định số 81/2021/NĐ-CP ngày 27 tháng 8 năm 2021 của Chính phủ)</w:t>
      </w:r>
    </w:p>
    <w:p w:rsidR="00D337CC" w:rsidRDefault="00CD3F8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D337CC" w:rsidRDefault="00CD3F8A">
      <w:pPr>
        <w:spacing w:before="120" w:after="280" w:afterAutospacing="1"/>
        <w:jc w:val="center"/>
      </w:pPr>
      <w:r>
        <w:rPr>
          <w:b/>
          <w:bCs/>
          <w:color w:val="000000"/>
        </w:rPr>
        <w:t>ĐƠN ĐỀ NGHỊ MIỄN GIẢM HỌC PHÍ VÀ HỖ TRỢ CHI PHÍ HỌC TẬP</w:t>
      </w:r>
      <w:r>
        <w:rPr>
          <w:b/>
          <w:bCs/>
          <w:color w:val="000000"/>
        </w:rPr>
        <w:br/>
      </w:r>
      <w:r>
        <w:rPr>
          <w:i/>
          <w:iCs/>
          <w:color w:val="000000"/>
          <w:lang w:val="vi-VN"/>
        </w:rPr>
        <w:t>(Dùng cho các đ</w:t>
      </w:r>
      <w:r>
        <w:rPr>
          <w:i/>
          <w:iCs/>
          <w:color w:val="000000"/>
        </w:rPr>
        <w:t>ố</w:t>
      </w:r>
      <w:r>
        <w:rPr>
          <w:i/>
          <w:iCs/>
          <w:color w:val="000000"/>
          <w:lang w:val="vi-VN"/>
        </w:rPr>
        <w:t>i tượng được hưởng đồng thời chính sách miễn, giảm học phí và hỗ trợ chi phí học tập theo quy định tại Nghị định số ..../2021/NĐ-CP)</w:t>
      </w:r>
    </w:p>
    <w:p w:rsidR="00D337CC" w:rsidRDefault="00CD3F8A">
      <w:pPr>
        <w:spacing w:before="120" w:after="280" w:afterAutospacing="1"/>
        <w:jc w:val="center"/>
      </w:pPr>
      <w:r>
        <w:rPr>
          <w:color w:val="000000"/>
          <w:lang w:val="vi-VN"/>
        </w:rPr>
        <w:t>Kính gửi: Tên cơ sở giáo dục mầm non và phổ thông.</w:t>
      </w:r>
    </w:p>
    <w:p w:rsidR="00D337CC" w:rsidRDefault="00CD3F8A">
      <w:pPr>
        <w:spacing w:before="120" w:after="280" w:afterAutospacing="1"/>
      </w:pPr>
      <w:r>
        <w:rPr>
          <w:color w:val="000000"/>
          <w:lang w:val="vi-VN"/>
        </w:rPr>
        <w:t xml:space="preserve">Họ và tên (1) :...................................................................................................................... </w:t>
      </w:r>
    </w:p>
    <w:p w:rsidR="00D337CC" w:rsidRDefault="00CD3F8A">
      <w:pPr>
        <w:spacing w:before="120" w:after="280" w:afterAutospacing="1"/>
      </w:pPr>
      <w:r>
        <w:rPr>
          <w:color w:val="000000"/>
          <w:lang w:val="vi-VN"/>
        </w:rPr>
        <w:t xml:space="preserve">Là cha/mẹ (hoặc người giám hộ) của em (2):..................................................................... </w:t>
      </w:r>
    </w:p>
    <w:p w:rsidR="00D337CC" w:rsidRDefault="00CD3F8A">
      <w:pPr>
        <w:spacing w:before="120" w:after="280" w:afterAutospacing="1"/>
      </w:pPr>
      <w:r>
        <w:rPr>
          <w:color w:val="000000"/>
          <w:lang w:val="vi-VN"/>
        </w:rPr>
        <w:t xml:space="preserve">Hiện đang học tại lớp:......................................................................................................... </w:t>
      </w:r>
    </w:p>
    <w:p w:rsidR="00D337CC" w:rsidRDefault="00CD3F8A">
      <w:pPr>
        <w:spacing w:before="120" w:after="280" w:afterAutospacing="1"/>
      </w:pPr>
      <w:r>
        <w:rPr>
          <w:color w:val="000000"/>
          <w:lang w:val="vi-VN"/>
        </w:rPr>
        <w:t xml:space="preserve">Trường:............................................................................................................................... </w:t>
      </w:r>
    </w:p>
    <w:p w:rsidR="00D337CC" w:rsidRDefault="00CD3F8A">
      <w:pPr>
        <w:spacing w:before="120" w:after="280" w:afterAutospacing="1"/>
      </w:pPr>
      <w:r>
        <w:rPr>
          <w:color w:val="000000"/>
          <w:lang w:val="vi-VN"/>
        </w:rPr>
        <w:t xml:space="preserve">Thuộc đối tượng: </w:t>
      </w:r>
      <w:r>
        <w:rPr>
          <w:i/>
          <w:iCs/>
          <w:color w:val="000000"/>
          <w:lang w:val="vi-VN"/>
        </w:rPr>
        <w:t>(</w:t>
      </w:r>
      <w:r>
        <w:rPr>
          <w:i/>
          <w:iCs/>
          <w:color w:val="000000"/>
        </w:rPr>
        <w:t xml:space="preserve">ghi </w:t>
      </w:r>
      <w:r>
        <w:rPr>
          <w:i/>
          <w:iCs/>
          <w:color w:val="000000"/>
          <w:lang w:val="vi-VN"/>
        </w:rPr>
        <w:t xml:space="preserve">rõ đối tượng được quy định tại Nghị định số </w:t>
      </w:r>
      <w:r>
        <w:rPr>
          <w:i/>
          <w:iCs/>
          <w:color w:val="000000"/>
        </w:rPr>
        <w:t>…</w:t>
      </w:r>
      <w:r>
        <w:rPr>
          <w:i/>
          <w:iCs/>
          <w:color w:val="000000"/>
          <w:lang w:val="vi-VN"/>
        </w:rPr>
        <w:t>/2021/NĐ-CP)</w:t>
      </w:r>
    </w:p>
    <w:p w:rsidR="00D337CC" w:rsidRDefault="00CD3F8A">
      <w:pPr>
        <w:spacing w:before="120" w:after="280" w:afterAutospacing="1"/>
      </w:pPr>
      <w:r>
        <w:rPr>
          <w:color w:val="000000"/>
          <w:lang w:val="vi-VN"/>
        </w:rPr>
        <w:t xml:space="preserve">Căn cứ vào Nghị định số </w:t>
      </w:r>
      <w:r>
        <w:rPr>
          <w:color w:val="000000"/>
        </w:rPr>
        <w:t>…</w:t>
      </w:r>
      <w:r>
        <w:rPr>
          <w:color w:val="000000"/>
          <w:lang w:val="vi-VN"/>
        </w:rPr>
        <w:t>/2021/NĐ-CP của Chính phủ, tôi làm đơn này đề nghị được xem xét để được miễn giảm học phí và cấp tiền hỗ trợ chi phí học tập theo quy định hiện hành.</w:t>
      </w:r>
    </w:p>
    <w:p w:rsidR="00D337CC" w:rsidRDefault="00CD3F8A">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1"/>
        <w:gridCol w:w="4669"/>
      </w:tblGrid>
      <w:tr w:rsidR="00D337CC">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rsidR="00D337CC" w:rsidRDefault="00CD3F8A">
            <w:pPr>
              <w:spacing w:before="120"/>
            </w:pPr>
            <w:r>
              <w:rPr>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rsidR="00D337CC" w:rsidRDefault="00CD3F8A">
            <w:pPr>
              <w:spacing w:before="120" w:after="280" w:afterAutospacing="1"/>
              <w:jc w:val="center"/>
            </w:pPr>
            <w:r>
              <w:rPr>
                <w:i/>
                <w:iCs/>
                <w:color w:val="000000"/>
                <w:lang w:val="vi-VN"/>
              </w:rPr>
              <w:t>..., ngày... tháng ... năm...</w:t>
            </w:r>
            <w:r>
              <w:rPr>
                <w:i/>
                <w:iCs/>
                <w:color w:val="000000"/>
              </w:rPr>
              <w:br/>
            </w:r>
            <w:r>
              <w:rPr>
                <w:b/>
                <w:bCs/>
                <w:color w:val="000000"/>
                <w:lang w:val="vi-VN"/>
              </w:rPr>
              <w:t>Người làm đơn (3)</w:t>
            </w:r>
            <w:r>
              <w:rPr>
                <w:b/>
                <w:bCs/>
                <w:color w:val="000000"/>
              </w:rPr>
              <w:br/>
            </w:r>
            <w:r>
              <w:rPr>
                <w:i/>
                <w:iCs/>
                <w:color w:val="000000"/>
                <w:lang w:val="vi-VN"/>
              </w:rPr>
              <w:t>(Ký tên và ghi rõ họ tên)</w:t>
            </w:r>
          </w:p>
          <w:p w:rsidR="00D337CC" w:rsidRDefault="00CD3F8A">
            <w:pPr>
              <w:spacing w:before="120"/>
            </w:pPr>
            <w:r>
              <w:rPr>
                <w:lang w:val="vi-VN"/>
              </w:rPr>
              <w:t> </w:t>
            </w:r>
          </w:p>
        </w:tc>
      </w:tr>
    </w:tbl>
    <w:p w:rsidR="00D337CC" w:rsidRDefault="00CD3F8A">
      <w:pPr>
        <w:spacing w:before="120" w:after="280" w:afterAutospacing="1"/>
      </w:pPr>
      <w:r>
        <w:rPr>
          <w:color w:val="000000"/>
        </w:rPr>
        <w:t xml:space="preserve">(1) </w:t>
      </w:r>
      <w:r>
        <w:rPr>
          <w:color w:val="000000"/>
          <w:lang w:val="vi-VN"/>
        </w:rPr>
        <w:t>Đối với đối tượng là trẻ em mẫu giáo ghi tên cha mẹ (hoặc người giám hộ), đối với học sinh phổ thông, học viên học tại cơ sở giáo dục thường xuyên ghi tên của học sinh.</w:t>
      </w:r>
    </w:p>
    <w:p w:rsidR="00D337CC" w:rsidRDefault="00CD3F8A">
      <w:pPr>
        <w:spacing w:before="120" w:after="280" w:afterAutospacing="1"/>
      </w:pPr>
      <w:r>
        <w:rPr>
          <w:color w:val="000000"/>
        </w:rPr>
        <w:t xml:space="preserve">(2) Nếu </w:t>
      </w:r>
      <w:r>
        <w:rPr>
          <w:color w:val="000000"/>
          <w:lang w:val="vi-VN"/>
        </w:rPr>
        <w:t>là học sinh phổ thông, học viên học tại cơ sở giáo dục thường xuyên trực tiếp viết đơn thì không phải điền dòng này.</w:t>
      </w:r>
    </w:p>
    <w:p w:rsidR="00D337CC" w:rsidRDefault="00CD3F8A">
      <w:pPr>
        <w:spacing w:before="120" w:after="280" w:afterAutospacing="1"/>
      </w:pPr>
      <w:r>
        <w:rPr>
          <w:color w:val="000000"/>
        </w:rPr>
        <w:t xml:space="preserve">(3) </w:t>
      </w:r>
      <w:r>
        <w:rPr>
          <w:color w:val="000000"/>
          <w:lang w:val="vi-VN"/>
        </w:rPr>
        <w:t>Cha mẹ (hoặc người giám hộ)/học sinh phổ thông, học viên học tại cơ sở giáo dục thường xuyên.</w:t>
      </w:r>
    </w:p>
    <w:p w:rsidR="00D337CC" w:rsidRDefault="00CD3F8A">
      <w:pPr>
        <w:spacing w:before="120" w:after="280" w:afterAutospacing="1"/>
      </w:pPr>
      <w:r>
        <w:rPr>
          <w:color w:val="000000"/>
        </w:rPr>
        <w:t> </w:t>
      </w:r>
      <w:bookmarkStart w:id="63" w:name="_GoBack"/>
      <w:bookmarkEnd w:id="63"/>
    </w:p>
    <w:sectPr w:rsidR="00D337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8D"/>
    <w:rsid w:val="0075668D"/>
    <w:rsid w:val="008A2E8F"/>
    <w:rsid w:val="00B97502"/>
    <w:rsid w:val="00CD3F8A"/>
    <w:rsid w:val="00D337CC"/>
    <w:rsid w:val="00FA44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13618</Words>
  <Characters>77626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dc:creator>
  <cp:lastModifiedBy>BT</cp:lastModifiedBy>
  <cp:revision>2</cp:revision>
  <cp:lastPrinted>1900-12-31T17:00:00Z</cp:lastPrinted>
  <dcterms:created xsi:type="dcterms:W3CDTF">2022-09-09T09:54:00Z</dcterms:created>
  <dcterms:modified xsi:type="dcterms:W3CDTF">2022-09-09T09:54:00Z</dcterms:modified>
</cp:coreProperties>
</file>