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7E1B8" w14:textId="77777777" w:rsidR="004B671D" w:rsidRPr="00E032C3" w:rsidRDefault="0041180E" w:rsidP="00E032C3">
      <w:pPr>
        <w:pStyle w:val="NormalWeb"/>
        <w:shd w:val="clear" w:color="auto" w:fill="FFFFFF"/>
        <w:ind w:firstLine="720"/>
        <w:jc w:val="both"/>
        <w:rPr>
          <w:rStyle w:val="Strong"/>
          <w:color w:val="000000" w:themeColor="text1"/>
          <w:sz w:val="28"/>
          <w:szCs w:val="28"/>
        </w:rPr>
      </w:pPr>
      <w:r w:rsidRPr="00E032C3">
        <w:rPr>
          <w:rStyle w:val="Strong"/>
          <w:color w:val="000000" w:themeColor="text1"/>
          <w:sz w:val="28"/>
          <w:szCs w:val="28"/>
        </w:rPr>
        <w:t>Nhân kỷ niệm 134</w:t>
      </w:r>
      <w:r w:rsidR="004B671D" w:rsidRPr="00E032C3">
        <w:rPr>
          <w:rStyle w:val="Strong"/>
          <w:color w:val="000000" w:themeColor="text1"/>
          <w:sz w:val="28"/>
          <w:szCs w:val="28"/>
        </w:rPr>
        <w:t xml:space="preserve"> năm Ngày sinh Chủ tịch Hồ Chí Minh (19/5/1890 - 19/5/202</w:t>
      </w:r>
      <w:r w:rsidRPr="00E032C3">
        <w:rPr>
          <w:rStyle w:val="Strong"/>
          <w:color w:val="000000" w:themeColor="text1"/>
          <w:sz w:val="28"/>
          <w:szCs w:val="28"/>
        </w:rPr>
        <w:t>4</w:t>
      </w:r>
      <w:r w:rsidR="004B671D" w:rsidRPr="00E032C3">
        <w:rPr>
          <w:rStyle w:val="Strong"/>
          <w:color w:val="000000" w:themeColor="text1"/>
          <w:sz w:val="28"/>
          <w:szCs w:val="28"/>
        </w:rPr>
        <w:t>), sáng ngày 1</w:t>
      </w:r>
      <w:r w:rsidRPr="00E032C3">
        <w:rPr>
          <w:rStyle w:val="Strong"/>
          <w:color w:val="000000" w:themeColor="text1"/>
          <w:sz w:val="28"/>
          <w:szCs w:val="28"/>
        </w:rPr>
        <w:t>8/5/2024</w:t>
      </w:r>
      <w:r w:rsidR="008F2B9C" w:rsidRPr="00E032C3">
        <w:rPr>
          <w:rStyle w:val="Strong"/>
          <w:color w:val="000000" w:themeColor="text1"/>
          <w:sz w:val="28"/>
          <w:szCs w:val="28"/>
        </w:rPr>
        <w:t xml:space="preserve">, toàn thể đảng viên cùng một số </w:t>
      </w:r>
      <w:r w:rsidR="004B671D" w:rsidRPr="00E032C3">
        <w:rPr>
          <w:rStyle w:val="Strong"/>
          <w:color w:val="000000" w:themeColor="text1"/>
          <w:sz w:val="28"/>
          <w:szCs w:val="28"/>
        </w:rPr>
        <w:t xml:space="preserve">quần chúng của Trường </w:t>
      </w:r>
      <w:r w:rsidR="008F2B9C" w:rsidRPr="00E032C3">
        <w:rPr>
          <w:rStyle w:val="Strong"/>
          <w:color w:val="000000" w:themeColor="text1"/>
          <w:sz w:val="28"/>
          <w:szCs w:val="28"/>
        </w:rPr>
        <w:t>THPT chuyên Trần Hưng Đạo</w:t>
      </w:r>
      <w:r w:rsidR="004B671D" w:rsidRPr="00E032C3">
        <w:rPr>
          <w:rStyle w:val="Strong"/>
          <w:color w:val="000000" w:themeColor="text1"/>
          <w:sz w:val="28"/>
          <w:szCs w:val="28"/>
        </w:rPr>
        <w:t xml:space="preserve"> đã tham gia chuyến hành trình về nguồn tại khu căn cứ Tỉnh ủy Bình Thuận trong kháng chiến chống Mỹ - Khu căn cứ Sa</w:t>
      </w:r>
      <w:r w:rsidR="008F2B9C" w:rsidRPr="00E032C3">
        <w:rPr>
          <w:rStyle w:val="Strong"/>
          <w:color w:val="000000" w:themeColor="text1"/>
          <w:sz w:val="28"/>
          <w:szCs w:val="28"/>
        </w:rPr>
        <w:t xml:space="preserve"> Lô</w:t>
      </w:r>
      <w:r w:rsidR="004B671D" w:rsidRPr="00E032C3">
        <w:rPr>
          <w:rStyle w:val="Strong"/>
          <w:color w:val="000000" w:themeColor="text1"/>
          <w:sz w:val="28"/>
          <w:szCs w:val="28"/>
        </w:rPr>
        <w:t>n, tại xã Đông Giang, huyện Hàm Thuận Bắc.</w:t>
      </w:r>
    </w:p>
    <w:p w14:paraId="54FB37EC" w14:textId="77777777" w:rsidR="00E032C3" w:rsidRPr="009A14FB" w:rsidRDefault="00E032C3" w:rsidP="00E032C3">
      <w:pPr>
        <w:pStyle w:val="NormalWeb"/>
        <w:shd w:val="clear" w:color="auto" w:fill="FFFFFF"/>
        <w:ind w:firstLine="720"/>
        <w:jc w:val="both"/>
        <w:rPr>
          <w:color w:val="000000" w:themeColor="text1"/>
          <w:sz w:val="28"/>
          <w:szCs w:val="28"/>
        </w:rPr>
      </w:pPr>
      <w:r w:rsidRPr="009A14FB">
        <w:rPr>
          <w:color w:val="000000" w:themeColor="text1"/>
          <w:sz w:val="28"/>
          <w:szCs w:val="28"/>
          <w:shd w:val="clear" w:color="auto" w:fill="F8F5E9"/>
        </w:rPr>
        <w:t xml:space="preserve">Đây là di tích lịch sử gắn liền với quá trình đấu tranh của quân và dân Bình Thuận trong kháng chiến chống Mỹ cứu nước. Khu rừng núi Sa Lôn là nơi Tỉnh ủy Bình Thuận đã đứng chân 3 lần trong thời gian hơn 8 năm (từ tháng 12/1954 - 6/1957, giữa năm 1961 - tháng 12/1964 và tháng 9/1968 - tháng 8/1970) để lãnh đạo, chỉ đạo phong trào đấu tranh cách mạng của quân và dân Bình Thuận trong kháng chiến chống Mỹ cứu nước. Công trình đã phục dựng lại các hầm trú ẩn, lán trại, bếp Hoàng Cầm, hội trường, hiện vật.... gắn với quá trình sinh hoạt, làm việc, chiến đấu của các đồng </w:t>
      </w:r>
      <w:r w:rsidR="004868EA">
        <w:rPr>
          <w:color w:val="000000" w:themeColor="text1"/>
          <w:sz w:val="28"/>
          <w:szCs w:val="28"/>
          <w:shd w:val="clear" w:color="auto" w:fill="F8F5E9"/>
        </w:rPr>
        <w:t>chí lãnh đạo, cán bộ và chiến sĩ</w:t>
      </w:r>
      <w:r w:rsidRPr="009A14FB">
        <w:rPr>
          <w:color w:val="000000" w:themeColor="text1"/>
          <w:sz w:val="28"/>
          <w:szCs w:val="28"/>
          <w:shd w:val="clear" w:color="auto" w:fill="F8F5E9"/>
        </w:rPr>
        <w:t xml:space="preserve"> Cơ quan Tỉnh ủy Bình Thuận trong kháng chiến chống Mỹ</w:t>
      </w:r>
    </w:p>
    <w:p w14:paraId="449D2EAD" w14:textId="77777777" w:rsidR="004868EA" w:rsidRDefault="004B671D" w:rsidP="00586963">
      <w:pPr>
        <w:ind w:firstLine="720"/>
        <w:jc w:val="both"/>
        <w:rPr>
          <w:rStyle w:val="Heading3Char"/>
          <w:rFonts w:eastAsiaTheme="minorHAnsi"/>
          <w:b w:val="0"/>
          <w:color w:val="000000" w:themeColor="text1"/>
          <w:sz w:val="28"/>
          <w:szCs w:val="28"/>
          <w:shd w:val="clear" w:color="auto" w:fill="FFFFFF"/>
        </w:rPr>
      </w:pPr>
      <w:r w:rsidRPr="004868EA">
        <w:rPr>
          <w:rStyle w:val="Strong"/>
          <w:rFonts w:cs="Times New Roman"/>
          <w:b w:val="0"/>
          <w:color w:val="000000" w:themeColor="text1"/>
          <w:sz w:val="28"/>
          <w:szCs w:val="28"/>
          <w:shd w:val="clear" w:color="auto" w:fill="FFFFFF"/>
        </w:rPr>
        <w:t>Nơi đây còn lưu giữ nhiều dấu tích như: Nhà làm việc, hội trường, hầm trú ẩn của các đồng chí lãnh đạo, nhà làm việc của các cơ quan, đơn vị tham mưu, phục vụ, bếp Hoàng Cầm… Đây là nơi 6 đồng chí Bí thư Tỉnh ủy trong kháng chiến chống Mỹ đã sống, làm việc và lãnh đạo phong trào cách mạng của Đảng bộ tỉnh nhà.</w:t>
      </w:r>
      <w:r w:rsidRPr="004868EA">
        <w:rPr>
          <w:rStyle w:val="Heading3Char"/>
          <w:rFonts w:eastAsiaTheme="minorHAnsi"/>
          <w:b w:val="0"/>
          <w:color w:val="000000" w:themeColor="text1"/>
          <w:sz w:val="28"/>
          <w:szCs w:val="28"/>
          <w:shd w:val="clear" w:color="auto" w:fill="FFFFFF"/>
        </w:rPr>
        <w:t xml:space="preserve"> </w:t>
      </w:r>
      <w:r w:rsidRPr="004868EA">
        <w:rPr>
          <w:rStyle w:val="Strong"/>
          <w:rFonts w:cs="Times New Roman"/>
          <w:b w:val="0"/>
          <w:color w:val="000000" w:themeColor="text1"/>
          <w:sz w:val="28"/>
          <w:szCs w:val="28"/>
          <w:shd w:val="clear" w:color="auto" w:fill="FFFFFF"/>
        </w:rPr>
        <w:t>Tại đây, Tỉnh ủy Bình Thuận đã vượt qua bao khó khăn, gian khổ, hy sinh để lãnh đạo quân, dân tỉnh nhà kháng chiến chống đế quốc Mỹ và tay sai, giải phóng hoàn toàn tỉnh Bình Thuận, góp phần giải phóng miền Nam thống nhất đất nước.</w:t>
      </w:r>
      <w:r w:rsidRPr="004868EA">
        <w:rPr>
          <w:rStyle w:val="Heading3Char"/>
          <w:rFonts w:eastAsiaTheme="minorHAnsi"/>
          <w:b w:val="0"/>
          <w:color w:val="000000" w:themeColor="text1"/>
          <w:sz w:val="28"/>
          <w:szCs w:val="28"/>
          <w:shd w:val="clear" w:color="auto" w:fill="FFFFFF"/>
        </w:rPr>
        <w:t xml:space="preserve"> </w:t>
      </w:r>
    </w:p>
    <w:p w14:paraId="5D1489CC" w14:textId="77777777" w:rsidR="004B671D" w:rsidRPr="004868EA" w:rsidRDefault="004B671D" w:rsidP="004868EA">
      <w:pPr>
        <w:ind w:firstLine="720"/>
        <w:jc w:val="both"/>
        <w:rPr>
          <w:rFonts w:cs="Times New Roman"/>
          <w:b/>
          <w:color w:val="000000" w:themeColor="text1"/>
          <w:sz w:val="28"/>
          <w:szCs w:val="28"/>
        </w:rPr>
      </w:pPr>
      <w:r w:rsidRPr="004868EA">
        <w:rPr>
          <w:rStyle w:val="Strong"/>
          <w:rFonts w:cs="Times New Roman"/>
          <w:b w:val="0"/>
          <w:color w:val="000000" w:themeColor="text1"/>
          <w:sz w:val="28"/>
          <w:szCs w:val="28"/>
          <w:shd w:val="clear" w:color="auto" w:fill="FFFFFF"/>
        </w:rPr>
        <w:t>Đây là  một hoạt động có ý nghĩa, nhằm giáo dục truyền thống yêu nước, đấu tranh cách mạng, thể hiện sự tri ân đối với các thế hệ đi trước đã có đóng góp, cống hiến, hy sinh vì sự nghiệp đấu tranh giải phóng quê hương, đất nước, tuyên truyền sâu rộng nâng cao nhận thức của đảng viên, quần chúng về vai trò, ý nghĩa và giá trị của Khu di tích Căn cứ Tỉnh ủy; giáo dục truyền thống cho viên chức, giáo viên, người lao động, đoàn viên thanh niên Nhà trường, từ đó khơi dậy lòng yêu tổ quốc, ý thức bảo vệ, giữ gìn và phát huy các di tích lịch sử văn hóa và rèn luyện tinh thần đoàn kết, tiếp tục thực hiện tốt cuộc vận động “Học tập và làm theo tư tưởng, đạo đức, phong cách Hồ Chí Minh”.</w:t>
      </w:r>
    </w:p>
    <w:p w14:paraId="77F746F9" w14:textId="77777777" w:rsidR="00AC7F00" w:rsidRDefault="00AC7F00">
      <w:r>
        <w:br w:type="page"/>
      </w:r>
    </w:p>
    <w:p w14:paraId="646AC5ED" w14:textId="77777777" w:rsidR="00C05F5E" w:rsidRPr="00AC7F00" w:rsidRDefault="00EE53A3">
      <w:pPr>
        <w:rPr>
          <w:b/>
        </w:rPr>
      </w:pPr>
      <w:r w:rsidRPr="00AC7F00">
        <w:rPr>
          <w:b/>
        </w:rPr>
        <w:lastRenderedPageBreak/>
        <w:t>MỘT SỐ HÌNH ẢNH CỦA CHUYẾN ĐI.</w:t>
      </w:r>
    </w:p>
    <w:p w14:paraId="6F37FE85" w14:textId="3005C2AB" w:rsidR="00EE53A3" w:rsidRDefault="00EE53A3"/>
    <w:p w14:paraId="522C23F5" w14:textId="6809DC35" w:rsidR="00EE53A3" w:rsidRDefault="00EE53A3"/>
    <w:p w14:paraId="026C60B9" w14:textId="5D51BF09" w:rsidR="00EE53A3" w:rsidRDefault="00EE53A3"/>
    <w:p w14:paraId="12C75035" w14:textId="241A97AF" w:rsidR="00201B95" w:rsidRDefault="00201B95"/>
    <w:p w14:paraId="035CC12D" w14:textId="2B39DF21" w:rsidR="00201B95" w:rsidRDefault="00201B95"/>
    <w:p w14:paraId="186B7D25" w14:textId="6631C48F" w:rsidR="00201B95" w:rsidRDefault="00201B95"/>
    <w:p w14:paraId="6EACA4D8" w14:textId="1E4E9E68" w:rsidR="009056F7" w:rsidRDefault="009056F7"/>
    <w:p w14:paraId="703CD958" w14:textId="491FCA4E" w:rsidR="009056F7" w:rsidRDefault="009056F7"/>
    <w:sectPr w:rsidR="009056F7" w:rsidSect="009056F7">
      <w:pgSz w:w="11907" w:h="16840" w:code="9"/>
      <w:pgMar w:top="851" w:right="850"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1D"/>
    <w:rsid w:val="00201B95"/>
    <w:rsid w:val="0041180E"/>
    <w:rsid w:val="00435790"/>
    <w:rsid w:val="004868EA"/>
    <w:rsid w:val="004B671D"/>
    <w:rsid w:val="00586963"/>
    <w:rsid w:val="00682F6F"/>
    <w:rsid w:val="0084084D"/>
    <w:rsid w:val="008F2B9C"/>
    <w:rsid w:val="009056F7"/>
    <w:rsid w:val="009A14FB"/>
    <w:rsid w:val="009C75E5"/>
    <w:rsid w:val="00A70FB9"/>
    <w:rsid w:val="00AC7F00"/>
    <w:rsid w:val="00C05F5E"/>
    <w:rsid w:val="00C719E0"/>
    <w:rsid w:val="00CA2DCD"/>
    <w:rsid w:val="00E032C3"/>
    <w:rsid w:val="00EE53A3"/>
    <w:rsid w:val="00F35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9BF5"/>
  <w15:chartTrackingRefBased/>
  <w15:docId w15:val="{87131E85-E65F-420A-9823-49436DA31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71D"/>
  </w:style>
  <w:style w:type="paragraph" w:styleId="Heading3">
    <w:name w:val="heading 3"/>
    <w:basedOn w:val="Normal"/>
    <w:link w:val="Heading3Char"/>
    <w:uiPriority w:val="9"/>
    <w:qFormat/>
    <w:rsid w:val="00682F6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2F6F"/>
    <w:rPr>
      <w:rFonts w:eastAsia="Times New Roman" w:cs="Times New Roman"/>
      <w:b/>
      <w:bCs/>
      <w:sz w:val="27"/>
      <w:szCs w:val="27"/>
    </w:rPr>
  </w:style>
  <w:style w:type="paragraph" w:styleId="NormalWeb">
    <w:name w:val="Normal (Web)"/>
    <w:basedOn w:val="Normal"/>
    <w:uiPriority w:val="99"/>
    <w:semiHidden/>
    <w:unhideWhenUsed/>
    <w:rsid w:val="004B671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4B67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2024-05-18T13:51:00Z</dcterms:created>
  <dcterms:modified xsi:type="dcterms:W3CDTF">2024-05-20T02:50:00Z</dcterms:modified>
</cp:coreProperties>
</file>